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580" w:rsidRDefault="00184F3A">
      <w:pPr>
        <w:spacing w:line="540" w:lineRule="exac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附件</w:t>
      </w:r>
      <w:r>
        <w:rPr>
          <w:rFonts w:ascii="仿宋_GB2312" w:eastAsia="仿宋_GB2312" w:hAnsi="仿宋_GB2312" w:cs="仿宋_GB2312" w:hint="eastAsia"/>
          <w:b/>
          <w:bCs/>
          <w:sz w:val="28"/>
          <w:szCs w:val="28"/>
        </w:rPr>
        <w:t>1</w:t>
      </w:r>
      <w:r>
        <w:rPr>
          <w:rFonts w:ascii="仿宋_GB2312" w:eastAsia="仿宋_GB2312" w:hAnsi="仿宋_GB2312" w:cs="仿宋_GB2312" w:hint="eastAsia"/>
          <w:b/>
          <w:bCs/>
          <w:sz w:val="28"/>
          <w:szCs w:val="28"/>
        </w:rPr>
        <w:t>：</w:t>
      </w:r>
      <w:r>
        <w:rPr>
          <w:rFonts w:ascii="仿宋_GB2312" w:eastAsia="仿宋_GB2312" w:hAnsi="宋体" w:cs="仿宋_GB2312" w:hint="eastAsia"/>
          <w:b/>
          <w:bCs/>
          <w:color w:val="000000"/>
          <w:kern w:val="0"/>
          <w:sz w:val="28"/>
          <w:szCs w:val="28"/>
          <w:lang w:bidi="ar"/>
        </w:rPr>
        <w:t>招标</w:t>
      </w:r>
      <w:r>
        <w:rPr>
          <w:rFonts w:ascii="仿宋_GB2312" w:eastAsia="仿宋_GB2312" w:hAnsi="宋体" w:cs="仿宋_GB2312" w:hint="eastAsia"/>
          <w:b/>
          <w:bCs/>
          <w:color w:val="000000"/>
          <w:kern w:val="0"/>
          <w:sz w:val="28"/>
          <w:szCs w:val="28"/>
          <w:lang w:bidi="ar"/>
        </w:rPr>
        <w:t>/</w:t>
      </w:r>
      <w:r>
        <w:rPr>
          <w:rFonts w:ascii="仿宋_GB2312" w:eastAsia="仿宋_GB2312" w:hAnsi="宋体" w:cs="仿宋_GB2312" w:hint="eastAsia"/>
          <w:b/>
          <w:bCs/>
          <w:color w:val="000000"/>
          <w:kern w:val="0"/>
          <w:sz w:val="28"/>
          <w:szCs w:val="28"/>
          <w:lang w:bidi="ar"/>
        </w:rPr>
        <w:t>竞标</w:t>
      </w:r>
      <w:r>
        <w:rPr>
          <w:rFonts w:ascii="仿宋_GB2312" w:eastAsia="仿宋_GB2312" w:hAnsi="宋体" w:cs="仿宋_GB2312" w:hint="eastAsia"/>
          <w:b/>
          <w:bCs/>
          <w:color w:val="000000"/>
          <w:kern w:val="0"/>
          <w:sz w:val="28"/>
          <w:szCs w:val="28"/>
          <w:lang w:bidi="ar"/>
        </w:rPr>
        <w:t>项目清单</w:t>
      </w:r>
    </w:p>
    <w:p w:rsidR="00637580" w:rsidRDefault="00184F3A">
      <w:pPr>
        <w:spacing w:line="540" w:lineRule="exact"/>
        <w:jc w:val="center"/>
        <w:rPr>
          <w:rFonts w:ascii="黑体" w:eastAsia="黑体" w:hAnsi="黑体" w:cs="仿宋_GB2312"/>
          <w:b/>
          <w:bCs/>
          <w:sz w:val="44"/>
          <w:szCs w:val="44"/>
        </w:rPr>
      </w:pPr>
      <w:r>
        <w:rPr>
          <w:rFonts w:ascii="黑体" w:eastAsia="黑体" w:hAnsi="黑体" w:cs="仿宋_GB2312" w:hint="eastAsia"/>
          <w:b/>
          <w:bCs/>
          <w:color w:val="000000"/>
          <w:kern w:val="0"/>
          <w:sz w:val="44"/>
          <w:szCs w:val="44"/>
          <w:lang w:bidi="ar"/>
        </w:rPr>
        <w:t>招标</w:t>
      </w:r>
      <w:r>
        <w:rPr>
          <w:rFonts w:ascii="黑体" w:eastAsia="黑体" w:hAnsi="黑体" w:cs="仿宋_GB2312" w:hint="eastAsia"/>
          <w:b/>
          <w:bCs/>
          <w:color w:val="000000"/>
          <w:kern w:val="0"/>
          <w:sz w:val="44"/>
          <w:szCs w:val="44"/>
          <w:lang w:bidi="ar"/>
        </w:rPr>
        <w:t>/</w:t>
      </w:r>
      <w:r>
        <w:rPr>
          <w:rFonts w:ascii="黑体" w:eastAsia="黑体" w:hAnsi="黑体" w:cs="仿宋_GB2312" w:hint="eastAsia"/>
          <w:b/>
          <w:bCs/>
          <w:color w:val="000000"/>
          <w:kern w:val="0"/>
          <w:sz w:val="44"/>
          <w:szCs w:val="44"/>
          <w:lang w:bidi="ar"/>
        </w:rPr>
        <w:t>竞标</w:t>
      </w:r>
      <w:r>
        <w:rPr>
          <w:rFonts w:ascii="黑体" w:eastAsia="黑体" w:hAnsi="黑体" w:cs="仿宋_GB2312" w:hint="eastAsia"/>
          <w:b/>
          <w:bCs/>
          <w:color w:val="000000"/>
          <w:kern w:val="0"/>
          <w:sz w:val="44"/>
          <w:szCs w:val="44"/>
          <w:lang w:bidi="ar"/>
        </w:rPr>
        <w:t>项目清单</w:t>
      </w:r>
    </w:p>
    <w:tbl>
      <w:tblPr>
        <w:tblStyle w:val="a7"/>
        <w:tblW w:w="15178" w:type="dxa"/>
        <w:jc w:val="center"/>
        <w:tblLayout w:type="fixed"/>
        <w:tblLook w:val="04A0" w:firstRow="1" w:lastRow="0" w:firstColumn="1" w:lastColumn="0" w:noHBand="0" w:noVBand="1"/>
      </w:tblPr>
      <w:tblGrid>
        <w:gridCol w:w="1867"/>
        <w:gridCol w:w="1156"/>
        <w:gridCol w:w="1984"/>
        <w:gridCol w:w="6929"/>
        <w:gridCol w:w="826"/>
        <w:gridCol w:w="1277"/>
        <w:gridCol w:w="1139"/>
      </w:tblGrid>
      <w:tr w:rsidR="00637580">
        <w:trPr>
          <w:trHeight w:val="648"/>
          <w:jc w:val="center"/>
        </w:trPr>
        <w:tc>
          <w:tcPr>
            <w:tcW w:w="1867" w:type="dxa"/>
            <w:vAlign w:val="center"/>
          </w:tcPr>
          <w:p w:rsidR="00637580" w:rsidRDefault="00184F3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项目编号</w:t>
            </w:r>
          </w:p>
        </w:tc>
        <w:tc>
          <w:tcPr>
            <w:tcW w:w="1156" w:type="dxa"/>
            <w:vAlign w:val="center"/>
          </w:tcPr>
          <w:p w:rsidR="00637580" w:rsidRDefault="00184F3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招商</w:t>
            </w:r>
          </w:p>
          <w:p w:rsidR="00637580" w:rsidRDefault="00184F3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方式</w:t>
            </w:r>
          </w:p>
        </w:tc>
        <w:tc>
          <w:tcPr>
            <w:tcW w:w="1984" w:type="dxa"/>
            <w:vAlign w:val="center"/>
          </w:tcPr>
          <w:p w:rsidR="00637580" w:rsidRDefault="00184F3A">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项目名称</w:t>
            </w:r>
          </w:p>
        </w:tc>
        <w:tc>
          <w:tcPr>
            <w:tcW w:w="6929" w:type="dxa"/>
            <w:vAlign w:val="center"/>
          </w:tcPr>
          <w:p w:rsidR="00637580" w:rsidRDefault="00184F3A">
            <w:pPr>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项目范围、任务及目标</w:t>
            </w:r>
          </w:p>
        </w:tc>
        <w:tc>
          <w:tcPr>
            <w:tcW w:w="826" w:type="dxa"/>
            <w:vAlign w:val="center"/>
          </w:tcPr>
          <w:p w:rsidR="00637580" w:rsidRDefault="00184F3A">
            <w:pPr>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研究</w:t>
            </w:r>
          </w:p>
          <w:p w:rsidR="00637580" w:rsidRDefault="00184F3A">
            <w:pPr>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周期</w:t>
            </w:r>
          </w:p>
        </w:tc>
        <w:tc>
          <w:tcPr>
            <w:tcW w:w="1277" w:type="dxa"/>
            <w:vAlign w:val="center"/>
          </w:tcPr>
          <w:p w:rsidR="00637580" w:rsidRDefault="00184F3A">
            <w:pPr>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开标时间</w:t>
            </w:r>
          </w:p>
        </w:tc>
        <w:tc>
          <w:tcPr>
            <w:tcW w:w="1139" w:type="dxa"/>
            <w:vAlign w:val="center"/>
          </w:tcPr>
          <w:p w:rsidR="00637580" w:rsidRDefault="00184F3A">
            <w:pPr>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控制价</w:t>
            </w:r>
          </w:p>
          <w:p w:rsidR="00637580" w:rsidRDefault="00184F3A">
            <w:pPr>
              <w:spacing w:line="3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（万元）</w:t>
            </w:r>
          </w:p>
        </w:tc>
      </w:tr>
      <w:tr w:rsidR="00637580">
        <w:trPr>
          <w:trHeight w:hRule="exact" w:val="1341"/>
          <w:jc w:val="center"/>
        </w:trPr>
        <w:tc>
          <w:tcPr>
            <w:tcW w:w="1867" w:type="dxa"/>
            <w:vAlign w:val="center"/>
          </w:tcPr>
          <w:p w:rsidR="00637580" w:rsidRDefault="00184F3A">
            <w:pPr>
              <w:widowControl/>
              <w:spacing w:line="240" w:lineRule="exact"/>
              <w:jc w:val="left"/>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JHKJ-YZ-2024001</w:t>
            </w:r>
          </w:p>
        </w:tc>
        <w:tc>
          <w:tcPr>
            <w:tcW w:w="1156" w:type="dxa"/>
            <w:vAlign w:val="center"/>
          </w:tcPr>
          <w:p w:rsidR="00637580" w:rsidRDefault="00184F3A">
            <w:pPr>
              <w:widowControl/>
              <w:spacing w:line="240" w:lineRule="exact"/>
              <w:jc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邀请招标</w:t>
            </w:r>
          </w:p>
        </w:tc>
        <w:tc>
          <w:tcPr>
            <w:tcW w:w="1984" w:type="dxa"/>
            <w:vAlign w:val="center"/>
          </w:tcPr>
          <w:p w:rsidR="00637580" w:rsidRDefault="00184F3A">
            <w:pPr>
              <w:widowControl/>
              <w:spacing w:line="240" w:lineRule="exact"/>
              <w:jc w:val="left"/>
              <w:rPr>
                <w:rFonts w:ascii="仿宋_GB2312" w:eastAsia="仿宋_GB2312" w:hAnsi="宋体" w:cs="仿宋_GB2312"/>
                <w:color w:val="000000"/>
                <w:kern w:val="0"/>
                <w:szCs w:val="21"/>
                <w:lang w:bidi="ar"/>
              </w:rPr>
            </w:pPr>
            <w:proofErr w:type="gramStart"/>
            <w:r>
              <w:rPr>
                <w:rFonts w:ascii="仿宋_GB2312" w:eastAsia="仿宋_GB2312" w:hAnsi="宋体" w:cs="仿宋_GB2312" w:hint="eastAsia"/>
                <w:color w:val="000000"/>
                <w:kern w:val="0"/>
                <w:szCs w:val="21"/>
                <w:lang w:bidi="ar"/>
              </w:rPr>
              <w:t>潜北地区</w:t>
            </w:r>
            <w:proofErr w:type="gramEnd"/>
            <w:r>
              <w:rPr>
                <w:rFonts w:ascii="仿宋_GB2312" w:eastAsia="仿宋_GB2312" w:hAnsi="宋体" w:cs="仿宋_GB2312" w:hint="eastAsia"/>
                <w:color w:val="000000"/>
                <w:kern w:val="0"/>
                <w:szCs w:val="21"/>
                <w:lang w:bidi="ar"/>
              </w:rPr>
              <w:t>潜四下碳酸盐岩岩石物理分析</w:t>
            </w:r>
            <w:proofErr w:type="gramStart"/>
            <w:r>
              <w:rPr>
                <w:rFonts w:ascii="仿宋_GB2312" w:eastAsia="仿宋_GB2312" w:hAnsi="宋体" w:cs="仿宋_GB2312" w:hint="eastAsia"/>
                <w:color w:val="000000"/>
                <w:kern w:val="0"/>
                <w:szCs w:val="21"/>
                <w:lang w:bidi="ar"/>
              </w:rPr>
              <w:t>及叠</w:t>
            </w:r>
            <w:proofErr w:type="gramEnd"/>
            <w:r>
              <w:rPr>
                <w:rFonts w:ascii="仿宋_GB2312" w:eastAsia="仿宋_GB2312" w:hAnsi="宋体" w:cs="仿宋_GB2312" w:hint="eastAsia"/>
                <w:color w:val="000000"/>
                <w:kern w:val="0"/>
                <w:szCs w:val="21"/>
                <w:lang w:bidi="ar"/>
              </w:rPr>
              <w:t>前反演技术研究</w:t>
            </w:r>
          </w:p>
        </w:tc>
        <w:tc>
          <w:tcPr>
            <w:tcW w:w="6929" w:type="dxa"/>
            <w:vAlign w:val="center"/>
          </w:tcPr>
          <w:p w:rsidR="00637580" w:rsidRDefault="00184F3A">
            <w:pPr>
              <w:widowControl/>
              <w:spacing w:line="240" w:lineRule="exact"/>
              <w:jc w:val="left"/>
              <w:rPr>
                <w:rFonts w:ascii="仿宋_GB2312" w:eastAsia="仿宋_GB2312" w:hAnsi="宋体" w:cs="仿宋_GB2312"/>
                <w:color w:val="000000"/>
                <w:kern w:val="0"/>
                <w:szCs w:val="21"/>
                <w:lang w:bidi="ar"/>
              </w:rPr>
            </w:pPr>
            <w:r>
              <w:rPr>
                <w:rFonts w:ascii="仿宋_GB2312" w:eastAsia="仿宋_GB2312" w:hAnsi="宋体" w:cs="仿宋_GB2312" w:hint="eastAsia"/>
                <w:b/>
                <w:bCs/>
                <w:color w:val="000000"/>
                <w:kern w:val="0"/>
                <w:szCs w:val="21"/>
                <w:lang w:bidi="ar"/>
              </w:rPr>
              <w:t>研究区：</w:t>
            </w:r>
            <w:proofErr w:type="gramStart"/>
            <w:r>
              <w:rPr>
                <w:rFonts w:ascii="仿宋_GB2312" w:eastAsia="仿宋_GB2312" w:hAnsi="宋体" w:cs="仿宋_GB2312" w:hint="eastAsia"/>
                <w:color w:val="000000"/>
                <w:kern w:val="0"/>
                <w:szCs w:val="21"/>
                <w:lang w:bidi="ar"/>
              </w:rPr>
              <w:t>潜北地区潜四</w:t>
            </w:r>
            <w:proofErr w:type="gramEnd"/>
            <w:r>
              <w:rPr>
                <w:rFonts w:ascii="仿宋_GB2312" w:eastAsia="仿宋_GB2312" w:hAnsi="宋体" w:cs="仿宋_GB2312" w:hint="eastAsia"/>
                <w:color w:val="000000"/>
                <w:kern w:val="0"/>
                <w:szCs w:val="21"/>
                <w:lang w:bidi="ar"/>
              </w:rPr>
              <w:t>下段</w:t>
            </w:r>
            <w:r>
              <w:rPr>
                <w:rFonts w:ascii="仿宋_GB2312" w:eastAsia="仿宋_GB2312" w:hAnsi="宋体" w:cs="仿宋_GB2312" w:hint="eastAsia"/>
                <w:color w:val="000000"/>
                <w:kern w:val="0"/>
                <w:szCs w:val="21"/>
                <w:lang w:bidi="ar"/>
              </w:rPr>
              <w:t>；</w:t>
            </w:r>
          </w:p>
          <w:p w:rsidR="00637580" w:rsidRDefault="00184F3A">
            <w:pPr>
              <w:widowControl/>
              <w:spacing w:line="240" w:lineRule="exact"/>
              <w:jc w:val="left"/>
              <w:rPr>
                <w:rFonts w:ascii="仿宋_GB2312" w:eastAsia="仿宋_GB2312" w:hAnsi="仿宋_GB2312" w:cs="仿宋_GB2312"/>
                <w:kern w:val="0"/>
                <w:szCs w:val="21"/>
              </w:rPr>
            </w:pPr>
            <w:r>
              <w:rPr>
                <w:rFonts w:ascii="仿宋_GB2312" w:eastAsia="仿宋_GB2312" w:hAnsi="宋体" w:cs="仿宋_GB2312" w:hint="eastAsia"/>
                <w:b/>
                <w:bCs/>
                <w:color w:val="000000"/>
                <w:kern w:val="0"/>
                <w:szCs w:val="21"/>
                <w:lang w:bidi="ar"/>
              </w:rPr>
              <w:t>研究任务与目标：</w:t>
            </w:r>
            <w:r>
              <w:rPr>
                <w:rFonts w:ascii="仿宋_GB2312" w:eastAsia="仿宋_GB2312" w:hAnsi="宋体" w:cs="仿宋_GB2312" w:hint="eastAsia"/>
                <w:color w:val="000000"/>
                <w:kern w:val="0"/>
                <w:szCs w:val="21"/>
                <w:lang w:bidi="ar"/>
              </w:rPr>
              <w:t>利用录井、测井及分析化验等资料开展测井曲线特征研究，明确储层四性关系，形成岩性识别标准和图版</w:t>
            </w:r>
            <w:r>
              <w:rPr>
                <w:rFonts w:ascii="仿宋_GB2312" w:eastAsia="仿宋_GB2312" w:hAnsi="宋体" w:cs="仿宋_GB2312" w:hint="eastAsia"/>
                <w:color w:val="000000"/>
                <w:kern w:val="0"/>
                <w:szCs w:val="21"/>
                <w:lang w:bidi="ar"/>
              </w:rPr>
              <w:t>，</w:t>
            </w:r>
            <w:r>
              <w:rPr>
                <w:rFonts w:ascii="仿宋_GB2312" w:eastAsia="仿宋_GB2312" w:hAnsi="宋体" w:cs="仿宋_GB2312" w:hint="eastAsia"/>
                <w:color w:val="000000"/>
                <w:kern w:val="0"/>
                <w:szCs w:val="21"/>
                <w:lang w:bidi="ar"/>
              </w:rPr>
              <w:t>攻关形成适合江汉盆地碳酸盐岩油藏岩石物理建模技术流程，形成适合江汉碳酸盐岩四性测井解释模版以及针对性的反演方法系列。</w:t>
            </w:r>
          </w:p>
        </w:tc>
        <w:tc>
          <w:tcPr>
            <w:tcW w:w="826" w:type="dxa"/>
            <w:vAlign w:val="center"/>
          </w:tcPr>
          <w:p w:rsidR="00637580" w:rsidRDefault="00184F3A">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年</w:t>
            </w:r>
          </w:p>
        </w:tc>
        <w:tc>
          <w:tcPr>
            <w:tcW w:w="1277" w:type="dxa"/>
            <w:vAlign w:val="center"/>
          </w:tcPr>
          <w:p w:rsidR="00637580" w:rsidRDefault="00184F3A">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11</w:t>
            </w:r>
            <w:r>
              <w:rPr>
                <w:rFonts w:ascii="仿宋_GB2312" w:eastAsia="仿宋_GB2312" w:hAnsi="仿宋_GB2312" w:cs="仿宋_GB2312" w:hint="eastAsia"/>
                <w:kern w:val="0"/>
                <w:sz w:val="24"/>
              </w:rPr>
              <w:t>月</w:t>
            </w:r>
            <w:r>
              <w:rPr>
                <w:rFonts w:ascii="仿宋_GB2312" w:eastAsia="仿宋_GB2312" w:hAnsi="仿宋_GB2312" w:cs="仿宋_GB2312" w:hint="eastAsia"/>
                <w:kern w:val="0"/>
                <w:sz w:val="24"/>
              </w:rPr>
              <w:t>14</w:t>
            </w:r>
            <w:r>
              <w:rPr>
                <w:rFonts w:ascii="仿宋_GB2312" w:eastAsia="仿宋_GB2312" w:hAnsi="仿宋_GB2312" w:cs="仿宋_GB2312" w:hint="eastAsia"/>
                <w:kern w:val="0"/>
                <w:sz w:val="24"/>
              </w:rPr>
              <w:t>日</w:t>
            </w:r>
            <w:r>
              <w:rPr>
                <w:rFonts w:ascii="仿宋_GB2312" w:eastAsia="仿宋_GB2312" w:hAnsi="宋体" w:cs="仿宋_GB2312" w:hint="eastAsia"/>
                <w:color w:val="000000"/>
                <w:kern w:val="0"/>
                <w:sz w:val="24"/>
                <w:lang w:bidi="ar"/>
              </w:rPr>
              <w:t>0</w:t>
            </w:r>
            <w:r>
              <w:rPr>
                <w:rFonts w:ascii="仿宋_GB2312" w:eastAsia="仿宋_GB2312" w:hAnsi="宋体" w:cs="仿宋_GB2312" w:hint="eastAsia"/>
                <w:color w:val="000000"/>
                <w:kern w:val="0"/>
                <w:sz w:val="24"/>
                <w:lang w:bidi="ar"/>
              </w:rPr>
              <w:t>9</w:t>
            </w:r>
            <w:r>
              <w:rPr>
                <w:rFonts w:ascii="仿宋_GB2312" w:eastAsia="仿宋_GB2312" w:hAnsi="宋体" w:cs="仿宋_GB2312" w:hint="eastAsia"/>
                <w:color w:val="000000"/>
                <w:kern w:val="0"/>
                <w:sz w:val="24"/>
                <w:lang w:bidi="ar"/>
              </w:rPr>
              <w:t>时</w:t>
            </w:r>
            <w:r>
              <w:rPr>
                <w:rFonts w:ascii="仿宋_GB2312" w:eastAsia="仿宋_GB2312" w:hAnsi="宋体" w:cs="仿宋_GB2312" w:hint="eastAsia"/>
                <w:color w:val="000000"/>
                <w:kern w:val="0"/>
                <w:sz w:val="24"/>
                <w:lang w:bidi="ar"/>
              </w:rPr>
              <w:t>0</w:t>
            </w:r>
            <w:r>
              <w:rPr>
                <w:rFonts w:ascii="仿宋_GB2312" w:eastAsia="仿宋_GB2312" w:hAnsi="宋体" w:cs="仿宋_GB2312" w:hint="eastAsia"/>
                <w:color w:val="000000"/>
                <w:kern w:val="0"/>
                <w:sz w:val="24"/>
                <w:lang w:bidi="ar"/>
              </w:rPr>
              <w:t>0</w:t>
            </w:r>
            <w:r>
              <w:rPr>
                <w:rFonts w:ascii="仿宋_GB2312" w:eastAsia="仿宋_GB2312" w:hAnsi="宋体" w:cs="仿宋_GB2312" w:hint="eastAsia"/>
                <w:color w:val="000000"/>
                <w:kern w:val="0"/>
                <w:sz w:val="24"/>
                <w:lang w:bidi="ar"/>
              </w:rPr>
              <w:t>分</w:t>
            </w:r>
          </w:p>
        </w:tc>
        <w:tc>
          <w:tcPr>
            <w:tcW w:w="1139" w:type="dxa"/>
            <w:vAlign w:val="center"/>
          </w:tcPr>
          <w:p w:rsidR="00637580" w:rsidRDefault="00184F3A">
            <w:pPr>
              <w:widowControl/>
              <w:spacing w:line="240" w:lineRule="exact"/>
              <w:jc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120</w:t>
            </w:r>
          </w:p>
        </w:tc>
      </w:tr>
      <w:tr w:rsidR="00637580">
        <w:trPr>
          <w:trHeight w:hRule="exact" w:val="1733"/>
          <w:jc w:val="center"/>
        </w:trPr>
        <w:tc>
          <w:tcPr>
            <w:tcW w:w="1867" w:type="dxa"/>
            <w:vAlign w:val="center"/>
          </w:tcPr>
          <w:p w:rsidR="00637580" w:rsidRDefault="00184F3A">
            <w:pPr>
              <w:widowControl/>
              <w:spacing w:line="240" w:lineRule="exact"/>
              <w:jc w:val="left"/>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JHKJ-YZ-2024004</w:t>
            </w:r>
          </w:p>
        </w:tc>
        <w:tc>
          <w:tcPr>
            <w:tcW w:w="1156" w:type="dxa"/>
            <w:vAlign w:val="center"/>
          </w:tcPr>
          <w:p w:rsidR="00637580" w:rsidRDefault="00184F3A">
            <w:pPr>
              <w:widowControl/>
              <w:spacing w:line="240" w:lineRule="exact"/>
              <w:jc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邀请招标</w:t>
            </w:r>
          </w:p>
        </w:tc>
        <w:tc>
          <w:tcPr>
            <w:tcW w:w="1984" w:type="dxa"/>
            <w:vAlign w:val="center"/>
          </w:tcPr>
          <w:p w:rsidR="00637580" w:rsidRDefault="00184F3A">
            <w:pPr>
              <w:widowControl/>
              <w:spacing w:line="240" w:lineRule="exact"/>
              <w:jc w:val="left"/>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涪陵页岩气四维应力场精细表征技术研究</w:t>
            </w:r>
          </w:p>
        </w:tc>
        <w:tc>
          <w:tcPr>
            <w:tcW w:w="6929" w:type="dxa"/>
            <w:vAlign w:val="center"/>
          </w:tcPr>
          <w:p w:rsidR="00637580" w:rsidRDefault="00184F3A">
            <w:pPr>
              <w:widowControl/>
              <w:spacing w:line="240" w:lineRule="exact"/>
              <w:jc w:val="left"/>
              <w:rPr>
                <w:rFonts w:ascii="仿宋_GB2312" w:eastAsia="仿宋_GB2312" w:hAnsi="宋体" w:cs="仿宋_GB2312"/>
                <w:color w:val="000000"/>
                <w:spacing w:val="-6"/>
                <w:kern w:val="0"/>
                <w:szCs w:val="21"/>
                <w:lang w:bidi="ar"/>
              </w:rPr>
            </w:pPr>
            <w:r>
              <w:rPr>
                <w:rFonts w:ascii="仿宋_GB2312" w:eastAsia="仿宋_GB2312" w:hAnsi="宋体" w:cs="仿宋_GB2312" w:hint="eastAsia"/>
                <w:b/>
                <w:bCs/>
                <w:color w:val="000000"/>
                <w:spacing w:val="-6"/>
                <w:kern w:val="0"/>
                <w:szCs w:val="21"/>
                <w:lang w:bidi="ar"/>
              </w:rPr>
              <w:t>研究区</w:t>
            </w:r>
            <w:r>
              <w:rPr>
                <w:rFonts w:ascii="仿宋_GB2312" w:eastAsia="仿宋_GB2312" w:hAnsi="宋体" w:cs="仿宋_GB2312" w:hint="eastAsia"/>
                <w:b/>
                <w:bCs/>
                <w:color w:val="000000"/>
                <w:spacing w:val="-6"/>
                <w:kern w:val="0"/>
                <w:szCs w:val="21"/>
                <w:lang w:bidi="ar"/>
              </w:rPr>
              <w:t>:</w:t>
            </w:r>
            <w:r>
              <w:rPr>
                <w:rFonts w:ascii="仿宋_GB2312" w:eastAsia="仿宋_GB2312" w:hAnsi="宋体" w:cs="仿宋_GB2312" w:hint="eastAsia"/>
                <w:color w:val="000000"/>
                <w:kern w:val="0"/>
                <w:szCs w:val="21"/>
                <w:lang w:bidi="ar"/>
              </w:rPr>
              <w:t>涪陵气田白涛、白马、平桥等复杂构造区块</w:t>
            </w:r>
            <w:r>
              <w:rPr>
                <w:rFonts w:ascii="仿宋_GB2312" w:eastAsia="仿宋_GB2312" w:hAnsi="宋体" w:cs="仿宋_GB2312" w:hint="eastAsia"/>
                <w:color w:val="000000"/>
                <w:kern w:val="0"/>
                <w:szCs w:val="21"/>
                <w:lang w:bidi="ar"/>
              </w:rPr>
              <w:t>；</w:t>
            </w:r>
          </w:p>
          <w:p w:rsidR="00637580" w:rsidRDefault="00184F3A">
            <w:pPr>
              <w:widowControl/>
              <w:spacing w:line="240" w:lineRule="exact"/>
              <w:jc w:val="left"/>
              <w:rPr>
                <w:rFonts w:ascii="仿宋_GB2312" w:eastAsia="仿宋_GB2312" w:hAnsi="宋体" w:cs="仿宋_GB2312"/>
                <w:color w:val="000000"/>
                <w:kern w:val="0"/>
                <w:szCs w:val="21"/>
                <w:lang w:bidi="ar"/>
              </w:rPr>
            </w:pPr>
            <w:r>
              <w:rPr>
                <w:rFonts w:ascii="仿宋_GB2312" w:eastAsia="仿宋_GB2312" w:hAnsi="宋体" w:cs="仿宋_GB2312" w:hint="eastAsia"/>
                <w:b/>
                <w:bCs/>
                <w:color w:val="000000"/>
                <w:kern w:val="0"/>
                <w:szCs w:val="21"/>
                <w:lang w:bidi="ar"/>
              </w:rPr>
              <w:t>研究任务与目标</w:t>
            </w:r>
            <w:r>
              <w:rPr>
                <w:rFonts w:ascii="仿宋_GB2312" w:eastAsia="仿宋_GB2312" w:hAnsi="宋体" w:cs="仿宋_GB2312" w:hint="eastAsia"/>
                <w:b/>
                <w:bCs/>
                <w:color w:val="000000"/>
                <w:kern w:val="0"/>
                <w:szCs w:val="21"/>
                <w:lang w:bidi="ar"/>
              </w:rPr>
              <w:t>:</w:t>
            </w:r>
            <w:r>
              <w:rPr>
                <w:rFonts w:ascii="仿宋_GB2312" w:eastAsia="仿宋_GB2312" w:hAnsi="宋体" w:cs="仿宋_GB2312" w:hint="eastAsia"/>
                <w:color w:val="000000"/>
                <w:kern w:val="0"/>
                <w:szCs w:val="21"/>
                <w:lang w:bidi="ar"/>
              </w:rPr>
              <w:t xml:space="preserve"> </w:t>
            </w:r>
            <w:r>
              <w:rPr>
                <w:rFonts w:ascii="仿宋_GB2312" w:eastAsia="仿宋_GB2312" w:hAnsi="宋体" w:cs="仿宋_GB2312" w:hint="eastAsia"/>
                <w:color w:val="000000"/>
                <w:kern w:val="0"/>
                <w:szCs w:val="21"/>
                <w:lang w:bidi="ar"/>
              </w:rPr>
              <w:t>充分利用钻井、测井、地震及分析测试等相关资料，结合前期研究成果，开展地应力场性质、大小、方向等相关参数研究，形成地应力场各参数量化表征技术，阐明纵横</w:t>
            </w:r>
            <w:proofErr w:type="gramStart"/>
            <w:r>
              <w:rPr>
                <w:rFonts w:ascii="仿宋_GB2312" w:eastAsia="仿宋_GB2312" w:hAnsi="宋体" w:cs="仿宋_GB2312" w:hint="eastAsia"/>
                <w:color w:val="000000"/>
                <w:kern w:val="0"/>
                <w:szCs w:val="21"/>
                <w:lang w:bidi="ar"/>
              </w:rPr>
              <w:t>向变化</w:t>
            </w:r>
            <w:proofErr w:type="gramEnd"/>
            <w:r>
              <w:rPr>
                <w:rFonts w:ascii="仿宋_GB2312" w:eastAsia="仿宋_GB2312" w:hAnsi="宋体" w:cs="仿宋_GB2312" w:hint="eastAsia"/>
                <w:color w:val="000000"/>
                <w:kern w:val="0"/>
                <w:szCs w:val="21"/>
                <w:lang w:bidi="ar"/>
              </w:rPr>
              <w:t>规律，揭示引起涪陵现今应力场差异的主控因素和形成机理。支撑涪陵复杂构造带页岩气探明储量有效动用和气田持续稳产</w:t>
            </w:r>
            <w:r>
              <w:rPr>
                <w:rFonts w:ascii="仿宋_GB2312" w:eastAsia="仿宋_GB2312" w:hAnsi="宋体" w:cs="仿宋_GB2312" w:hint="eastAsia"/>
                <w:color w:val="000000"/>
                <w:kern w:val="0"/>
                <w:szCs w:val="21"/>
                <w:lang w:bidi="ar"/>
              </w:rPr>
              <w:t>。</w:t>
            </w:r>
          </w:p>
        </w:tc>
        <w:tc>
          <w:tcPr>
            <w:tcW w:w="826" w:type="dxa"/>
            <w:vAlign w:val="center"/>
          </w:tcPr>
          <w:p w:rsidR="00637580" w:rsidRDefault="00184F3A">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年</w:t>
            </w:r>
          </w:p>
        </w:tc>
        <w:tc>
          <w:tcPr>
            <w:tcW w:w="1277" w:type="dxa"/>
            <w:vAlign w:val="center"/>
          </w:tcPr>
          <w:p w:rsidR="00637580" w:rsidRDefault="00184F3A">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11</w:t>
            </w:r>
            <w:r>
              <w:rPr>
                <w:rFonts w:ascii="仿宋_GB2312" w:eastAsia="仿宋_GB2312" w:hAnsi="仿宋_GB2312" w:cs="仿宋_GB2312" w:hint="eastAsia"/>
                <w:kern w:val="0"/>
                <w:sz w:val="24"/>
              </w:rPr>
              <w:t>月</w:t>
            </w:r>
            <w:r>
              <w:rPr>
                <w:rFonts w:ascii="仿宋_GB2312" w:eastAsia="仿宋_GB2312" w:hAnsi="仿宋_GB2312" w:cs="仿宋_GB2312" w:hint="eastAsia"/>
                <w:kern w:val="0"/>
                <w:sz w:val="24"/>
              </w:rPr>
              <w:t>15</w:t>
            </w:r>
            <w:r>
              <w:rPr>
                <w:rFonts w:ascii="仿宋_GB2312" w:eastAsia="仿宋_GB2312" w:hAnsi="仿宋_GB2312" w:cs="仿宋_GB2312" w:hint="eastAsia"/>
                <w:kern w:val="0"/>
                <w:sz w:val="24"/>
              </w:rPr>
              <w:t>日</w:t>
            </w:r>
            <w:r>
              <w:rPr>
                <w:rFonts w:ascii="仿宋_GB2312" w:eastAsia="仿宋_GB2312" w:hAnsi="宋体" w:cs="仿宋_GB2312" w:hint="eastAsia"/>
                <w:color w:val="000000"/>
                <w:kern w:val="0"/>
                <w:sz w:val="24"/>
                <w:lang w:bidi="ar"/>
              </w:rPr>
              <w:t>15</w:t>
            </w:r>
            <w:r>
              <w:rPr>
                <w:rFonts w:ascii="仿宋_GB2312" w:eastAsia="仿宋_GB2312" w:hAnsi="宋体" w:cs="仿宋_GB2312" w:hint="eastAsia"/>
                <w:color w:val="000000"/>
                <w:kern w:val="0"/>
                <w:sz w:val="24"/>
                <w:lang w:bidi="ar"/>
              </w:rPr>
              <w:t>时</w:t>
            </w:r>
            <w:r>
              <w:rPr>
                <w:rFonts w:ascii="仿宋_GB2312" w:eastAsia="仿宋_GB2312" w:hAnsi="宋体" w:cs="仿宋_GB2312" w:hint="eastAsia"/>
                <w:color w:val="000000"/>
                <w:kern w:val="0"/>
                <w:sz w:val="24"/>
                <w:lang w:bidi="ar"/>
              </w:rPr>
              <w:t>00</w:t>
            </w:r>
            <w:r>
              <w:rPr>
                <w:rFonts w:ascii="仿宋_GB2312" w:eastAsia="仿宋_GB2312" w:hAnsi="宋体" w:cs="仿宋_GB2312" w:hint="eastAsia"/>
                <w:color w:val="000000"/>
                <w:kern w:val="0"/>
                <w:sz w:val="24"/>
                <w:lang w:bidi="ar"/>
              </w:rPr>
              <w:t>分</w:t>
            </w:r>
          </w:p>
        </w:tc>
        <w:tc>
          <w:tcPr>
            <w:tcW w:w="1139" w:type="dxa"/>
            <w:vAlign w:val="center"/>
          </w:tcPr>
          <w:p w:rsidR="00637580" w:rsidRDefault="00184F3A">
            <w:pPr>
              <w:widowControl/>
              <w:spacing w:line="240" w:lineRule="exact"/>
              <w:jc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120</w:t>
            </w:r>
          </w:p>
        </w:tc>
      </w:tr>
      <w:tr w:rsidR="00637580">
        <w:trPr>
          <w:trHeight w:hRule="exact" w:val="1733"/>
          <w:jc w:val="center"/>
        </w:trPr>
        <w:tc>
          <w:tcPr>
            <w:tcW w:w="1867" w:type="dxa"/>
            <w:vAlign w:val="center"/>
          </w:tcPr>
          <w:p w:rsidR="00637580" w:rsidRDefault="00184F3A">
            <w:pPr>
              <w:widowControl/>
              <w:spacing w:line="240" w:lineRule="exact"/>
              <w:jc w:val="left"/>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JHKJ-YZ-2024006</w:t>
            </w:r>
          </w:p>
        </w:tc>
        <w:tc>
          <w:tcPr>
            <w:tcW w:w="1156" w:type="dxa"/>
            <w:vAlign w:val="center"/>
          </w:tcPr>
          <w:p w:rsidR="00637580" w:rsidRDefault="00184F3A">
            <w:pPr>
              <w:widowControl/>
              <w:spacing w:line="240" w:lineRule="exact"/>
              <w:jc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邀请招标</w:t>
            </w:r>
          </w:p>
        </w:tc>
        <w:tc>
          <w:tcPr>
            <w:tcW w:w="1984" w:type="dxa"/>
            <w:vAlign w:val="center"/>
          </w:tcPr>
          <w:p w:rsidR="00637580" w:rsidRDefault="00184F3A">
            <w:pPr>
              <w:widowControl/>
              <w:spacing w:line="240" w:lineRule="exact"/>
              <w:jc w:val="left"/>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碳酸盐岩裂缝扩展机理及储层岩心微观分析研究</w:t>
            </w:r>
          </w:p>
        </w:tc>
        <w:tc>
          <w:tcPr>
            <w:tcW w:w="6929" w:type="dxa"/>
            <w:vAlign w:val="center"/>
          </w:tcPr>
          <w:p w:rsidR="00637580" w:rsidRDefault="00184F3A">
            <w:pPr>
              <w:widowControl/>
              <w:spacing w:line="240" w:lineRule="exact"/>
              <w:jc w:val="left"/>
              <w:rPr>
                <w:rFonts w:ascii="仿宋_GB2312" w:eastAsia="仿宋_GB2312" w:hAnsi="宋体" w:cs="仿宋_GB2312"/>
                <w:color w:val="000000"/>
                <w:kern w:val="0"/>
                <w:szCs w:val="21"/>
                <w:lang w:bidi="ar"/>
              </w:rPr>
            </w:pPr>
            <w:r>
              <w:rPr>
                <w:rFonts w:ascii="仿宋_GB2312" w:eastAsia="仿宋_GB2312" w:hAnsi="宋体" w:cs="仿宋_GB2312" w:hint="eastAsia"/>
                <w:b/>
                <w:bCs/>
                <w:color w:val="000000"/>
                <w:spacing w:val="-6"/>
                <w:kern w:val="0"/>
                <w:szCs w:val="21"/>
                <w:lang w:bidi="ar"/>
              </w:rPr>
              <w:t>研究区</w:t>
            </w:r>
            <w:r>
              <w:rPr>
                <w:rFonts w:ascii="仿宋_GB2312" w:eastAsia="仿宋_GB2312" w:hAnsi="宋体" w:cs="仿宋_GB2312" w:hint="eastAsia"/>
                <w:b/>
                <w:bCs/>
                <w:color w:val="000000"/>
                <w:spacing w:val="-6"/>
                <w:kern w:val="0"/>
                <w:szCs w:val="21"/>
                <w:lang w:bidi="ar"/>
              </w:rPr>
              <w:t>:</w:t>
            </w:r>
            <w:r>
              <w:rPr>
                <w:rFonts w:ascii="仿宋_GB2312" w:eastAsia="仿宋_GB2312" w:hAnsi="宋体" w:cs="仿宋_GB2312" w:hint="eastAsia"/>
                <w:color w:val="000000"/>
                <w:kern w:val="0"/>
                <w:szCs w:val="21"/>
                <w:lang w:bidi="ar"/>
              </w:rPr>
              <w:t>江汉油区、八面河油区碳酸盐岩储层；</w:t>
            </w:r>
          </w:p>
          <w:p w:rsidR="00637580" w:rsidRDefault="00184F3A">
            <w:pPr>
              <w:widowControl/>
              <w:spacing w:line="240" w:lineRule="exact"/>
              <w:jc w:val="left"/>
              <w:rPr>
                <w:rFonts w:ascii="仿宋_GB2312" w:eastAsia="仿宋_GB2312" w:hAnsi="宋体" w:cs="仿宋_GB2312"/>
                <w:b/>
                <w:bCs/>
                <w:color w:val="000000"/>
                <w:kern w:val="0"/>
                <w:szCs w:val="21"/>
                <w:lang w:bidi="ar"/>
              </w:rPr>
            </w:pPr>
            <w:r>
              <w:rPr>
                <w:rFonts w:ascii="仿宋_GB2312" w:eastAsia="仿宋_GB2312" w:hAnsi="宋体" w:cs="仿宋_GB2312" w:hint="eastAsia"/>
                <w:b/>
                <w:bCs/>
                <w:color w:val="000000"/>
                <w:kern w:val="0"/>
                <w:szCs w:val="21"/>
                <w:lang w:bidi="ar"/>
              </w:rPr>
              <w:t>研究任务与目标</w:t>
            </w:r>
            <w:r>
              <w:rPr>
                <w:rFonts w:ascii="仿宋_GB2312" w:eastAsia="仿宋_GB2312" w:hAnsi="宋体" w:cs="仿宋_GB2312" w:hint="eastAsia"/>
                <w:b/>
                <w:bCs/>
                <w:color w:val="000000"/>
                <w:kern w:val="0"/>
                <w:szCs w:val="21"/>
                <w:lang w:bidi="ar"/>
              </w:rPr>
              <w:t>:</w:t>
            </w:r>
            <w:r>
              <w:rPr>
                <w:rFonts w:ascii="仿宋_GB2312" w:eastAsia="仿宋_GB2312" w:hAnsi="宋体" w:cs="仿宋_GB2312" w:hint="eastAsia"/>
                <w:color w:val="000000"/>
                <w:kern w:val="0"/>
                <w:szCs w:val="21"/>
                <w:lang w:bidi="ar"/>
              </w:rPr>
              <w:t>明确不同岩性及组合的起裂延伸扩展机制，建立多参数无因次裂缝预测</w:t>
            </w:r>
            <w:r>
              <w:rPr>
                <w:rFonts w:ascii="仿宋_GB2312" w:eastAsia="仿宋_GB2312" w:hAnsi="宋体" w:cs="仿宋_GB2312" w:hint="eastAsia"/>
                <w:color w:val="000000"/>
                <w:kern w:val="0"/>
                <w:szCs w:val="21"/>
                <w:lang w:bidi="ar"/>
              </w:rPr>
              <w:t>-</w:t>
            </w:r>
            <w:r>
              <w:rPr>
                <w:rFonts w:ascii="仿宋_GB2312" w:eastAsia="仿宋_GB2312" w:hAnsi="宋体" w:cs="仿宋_GB2312" w:hint="eastAsia"/>
                <w:color w:val="000000"/>
                <w:kern w:val="0"/>
                <w:szCs w:val="21"/>
                <w:lang w:bidi="ar"/>
              </w:rPr>
              <w:t>工艺优化模型，阐明不同流体与不同岩性的微观作用机理，指导增产工艺参数优化。</w:t>
            </w:r>
          </w:p>
        </w:tc>
        <w:tc>
          <w:tcPr>
            <w:tcW w:w="826" w:type="dxa"/>
            <w:vAlign w:val="center"/>
          </w:tcPr>
          <w:p w:rsidR="00637580" w:rsidRDefault="00184F3A">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1.5</w:t>
            </w:r>
            <w:r>
              <w:rPr>
                <w:rFonts w:ascii="仿宋_GB2312" w:eastAsia="仿宋_GB2312" w:hAnsi="仿宋_GB2312" w:cs="仿宋_GB2312" w:hint="eastAsia"/>
                <w:kern w:val="0"/>
                <w:sz w:val="24"/>
              </w:rPr>
              <w:t>年</w:t>
            </w:r>
          </w:p>
        </w:tc>
        <w:tc>
          <w:tcPr>
            <w:tcW w:w="1277" w:type="dxa"/>
            <w:vAlign w:val="center"/>
          </w:tcPr>
          <w:p w:rsidR="00637580" w:rsidRDefault="00184F3A">
            <w:pPr>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11</w:t>
            </w:r>
            <w:r>
              <w:rPr>
                <w:rFonts w:ascii="仿宋_GB2312" w:eastAsia="仿宋_GB2312" w:hAnsi="仿宋_GB2312" w:cs="仿宋_GB2312" w:hint="eastAsia"/>
                <w:kern w:val="0"/>
                <w:sz w:val="24"/>
              </w:rPr>
              <w:t>月</w:t>
            </w:r>
            <w:r>
              <w:rPr>
                <w:rFonts w:ascii="仿宋_GB2312" w:eastAsia="仿宋_GB2312" w:hAnsi="仿宋_GB2312" w:cs="仿宋_GB2312" w:hint="eastAsia"/>
                <w:kern w:val="0"/>
                <w:sz w:val="24"/>
              </w:rPr>
              <w:t>19</w:t>
            </w:r>
            <w:r>
              <w:rPr>
                <w:rFonts w:ascii="仿宋_GB2312" w:eastAsia="仿宋_GB2312" w:hAnsi="仿宋_GB2312" w:cs="仿宋_GB2312" w:hint="eastAsia"/>
                <w:kern w:val="0"/>
                <w:sz w:val="24"/>
              </w:rPr>
              <w:t>日</w:t>
            </w:r>
            <w:r>
              <w:rPr>
                <w:rFonts w:ascii="仿宋_GB2312" w:eastAsia="仿宋_GB2312" w:hAnsi="宋体" w:cs="仿宋_GB2312" w:hint="eastAsia"/>
                <w:color w:val="000000"/>
                <w:kern w:val="0"/>
                <w:sz w:val="24"/>
                <w:lang w:bidi="ar"/>
              </w:rPr>
              <w:t>15</w:t>
            </w:r>
            <w:r>
              <w:rPr>
                <w:rFonts w:ascii="仿宋_GB2312" w:eastAsia="仿宋_GB2312" w:hAnsi="宋体" w:cs="仿宋_GB2312" w:hint="eastAsia"/>
                <w:color w:val="000000"/>
                <w:kern w:val="0"/>
                <w:sz w:val="24"/>
                <w:lang w:bidi="ar"/>
              </w:rPr>
              <w:t>时</w:t>
            </w:r>
            <w:r>
              <w:rPr>
                <w:rFonts w:ascii="仿宋_GB2312" w:eastAsia="仿宋_GB2312" w:hAnsi="宋体" w:cs="仿宋_GB2312" w:hint="eastAsia"/>
                <w:color w:val="000000"/>
                <w:kern w:val="0"/>
                <w:sz w:val="24"/>
                <w:lang w:bidi="ar"/>
              </w:rPr>
              <w:t>00</w:t>
            </w:r>
            <w:r>
              <w:rPr>
                <w:rFonts w:ascii="仿宋_GB2312" w:eastAsia="仿宋_GB2312" w:hAnsi="宋体" w:cs="仿宋_GB2312" w:hint="eastAsia"/>
                <w:color w:val="000000"/>
                <w:kern w:val="0"/>
                <w:sz w:val="24"/>
                <w:lang w:bidi="ar"/>
              </w:rPr>
              <w:t>分</w:t>
            </w:r>
          </w:p>
        </w:tc>
        <w:tc>
          <w:tcPr>
            <w:tcW w:w="1139" w:type="dxa"/>
            <w:vAlign w:val="center"/>
          </w:tcPr>
          <w:p w:rsidR="00637580" w:rsidRDefault="00184F3A">
            <w:pPr>
              <w:widowControl/>
              <w:spacing w:line="240" w:lineRule="exact"/>
              <w:jc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166</w:t>
            </w:r>
          </w:p>
        </w:tc>
      </w:tr>
    </w:tbl>
    <w:p w:rsidR="00637580" w:rsidRDefault="00184F3A">
      <w:bookmarkStart w:id="0" w:name="_GoBack"/>
      <w:bookmarkEnd w:id="0"/>
      <w:r>
        <w:rPr>
          <w:rFonts w:ascii="仿宋_GB2312" w:eastAsia="仿宋_GB2312" w:hAnsi="仿宋_GB2312" w:cs="仿宋_GB2312" w:hint="eastAsia"/>
          <w:sz w:val="28"/>
          <w:szCs w:val="28"/>
        </w:rPr>
        <w:t>注：以上价格均为含增值税价格。</w:t>
      </w:r>
    </w:p>
    <w:sectPr w:rsidR="00637580">
      <w:pgSz w:w="16838" w:h="11906" w:orient="landscape"/>
      <w:pgMar w:top="1304" w:right="1440" w:bottom="1304"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FC6"/>
    <w:rsid w:val="000B52FC"/>
    <w:rsid w:val="000D0E67"/>
    <w:rsid w:val="000E68B8"/>
    <w:rsid w:val="000F1864"/>
    <w:rsid w:val="000F6076"/>
    <w:rsid w:val="001650EC"/>
    <w:rsid w:val="00184F3A"/>
    <w:rsid w:val="0022399C"/>
    <w:rsid w:val="00282673"/>
    <w:rsid w:val="002E7C3A"/>
    <w:rsid w:val="003236E7"/>
    <w:rsid w:val="003B553F"/>
    <w:rsid w:val="003D5F07"/>
    <w:rsid w:val="00447AF7"/>
    <w:rsid w:val="004A7E15"/>
    <w:rsid w:val="00637580"/>
    <w:rsid w:val="00762FC6"/>
    <w:rsid w:val="007A3733"/>
    <w:rsid w:val="0084619C"/>
    <w:rsid w:val="00882634"/>
    <w:rsid w:val="008E5182"/>
    <w:rsid w:val="00907003"/>
    <w:rsid w:val="00932A19"/>
    <w:rsid w:val="00955AD6"/>
    <w:rsid w:val="009865E0"/>
    <w:rsid w:val="00A47DE7"/>
    <w:rsid w:val="00A75E1D"/>
    <w:rsid w:val="00AB7CCA"/>
    <w:rsid w:val="00AF0A70"/>
    <w:rsid w:val="00BB329C"/>
    <w:rsid w:val="00CF0FFD"/>
    <w:rsid w:val="00DC3188"/>
    <w:rsid w:val="00E0055C"/>
    <w:rsid w:val="0763222E"/>
    <w:rsid w:val="0E9E30D2"/>
    <w:rsid w:val="1266706A"/>
    <w:rsid w:val="131961E1"/>
    <w:rsid w:val="1323258F"/>
    <w:rsid w:val="1A202A12"/>
    <w:rsid w:val="1C06240D"/>
    <w:rsid w:val="1C06768E"/>
    <w:rsid w:val="1DFE062F"/>
    <w:rsid w:val="208756DF"/>
    <w:rsid w:val="21A84048"/>
    <w:rsid w:val="226E631C"/>
    <w:rsid w:val="245F3207"/>
    <w:rsid w:val="24C92A3A"/>
    <w:rsid w:val="2572684A"/>
    <w:rsid w:val="27A5450B"/>
    <w:rsid w:val="2F0020B3"/>
    <w:rsid w:val="2F375A85"/>
    <w:rsid w:val="2F7A3308"/>
    <w:rsid w:val="31B65DF2"/>
    <w:rsid w:val="326E5C2A"/>
    <w:rsid w:val="33387117"/>
    <w:rsid w:val="353113F3"/>
    <w:rsid w:val="35E8531F"/>
    <w:rsid w:val="37DC18A8"/>
    <w:rsid w:val="3A8B3BCC"/>
    <w:rsid w:val="3E667CEF"/>
    <w:rsid w:val="42B0112C"/>
    <w:rsid w:val="448841BD"/>
    <w:rsid w:val="450E075A"/>
    <w:rsid w:val="45E333C2"/>
    <w:rsid w:val="48326701"/>
    <w:rsid w:val="48757D5A"/>
    <w:rsid w:val="49B54E8C"/>
    <w:rsid w:val="4A4758AB"/>
    <w:rsid w:val="5BED707B"/>
    <w:rsid w:val="5FDD3992"/>
    <w:rsid w:val="66CC5997"/>
    <w:rsid w:val="69B34DC4"/>
    <w:rsid w:val="6BE31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6E9378-9C41-4BB5-9E7A-8112D73D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葛川庆</dc:creator>
  <cp:lastModifiedBy>苗波</cp:lastModifiedBy>
  <cp:revision>2</cp:revision>
  <dcterms:created xsi:type="dcterms:W3CDTF">2024-10-23T01:24:00Z</dcterms:created>
  <dcterms:modified xsi:type="dcterms:W3CDTF">2024-10-23T01:24:00Z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2052-11.8.0.16981</vt:lpwstr>
  </property>
  <property fmtid="{D5CDD505-2E9C-101B-9397-08002B2CF9AE}" pid="3" name="ICV">
    <vt:lpwstr>6EEE9044860B40A698BE4C8E60D75EBB</vt:lpwstr>
  </property>
</Properties>
</file>