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5B" w:rsidRPr="00BC4577" w:rsidRDefault="0044285B" w:rsidP="0044285B">
      <w:pPr>
        <w:pStyle w:val="a7"/>
        <w:shd w:val="clear" w:color="auto" w:fill="FFFFFF"/>
        <w:snapToGrid w:val="0"/>
        <w:spacing w:before="0" w:beforeAutospacing="0" w:after="0" w:afterAutospacing="0" w:line="520" w:lineRule="exact"/>
        <w:contextualSpacing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 w:rsidRPr="00BC4577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</w:t>
      </w:r>
    </w:p>
    <w:p w:rsidR="0044285B" w:rsidRPr="00BC4577" w:rsidRDefault="0044285B" w:rsidP="0044285B">
      <w:pPr>
        <w:pStyle w:val="a7"/>
        <w:shd w:val="clear" w:color="auto" w:fill="FFFFFF"/>
        <w:snapToGrid w:val="0"/>
        <w:spacing w:before="0" w:beforeAutospacing="0" w:after="0" w:afterAutospacing="0" w:line="520" w:lineRule="exact"/>
        <w:contextualSpacing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 w:rsidRPr="00BC4577">
        <w:rPr>
          <w:rFonts w:ascii="方正小标宋简体" w:eastAsia="方正小标宋简体" w:hint="eastAsia"/>
          <w:color w:val="000000"/>
          <w:sz w:val="44"/>
          <w:szCs w:val="32"/>
        </w:rPr>
        <w:t>专利权共有人同意书</w:t>
      </w: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jc w:val="center"/>
        <w:rPr>
          <w:rFonts w:ascii="仿宋_GB2312" w:eastAsia="仿宋" w:hAnsi="微软雅黑" w:cs="仿宋_GB2312"/>
          <w:color w:val="000000"/>
          <w:sz w:val="31"/>
          <w:szCs w:val="31"/>
          <w:shd w:val="clear" w:color="auto" w:fill="FFFFFF"/>
        </w:rPr>
      </w:pPr>
    </w:p>
    <w:p w:rsidR="0044285B" w:rsidRPr="00BC4577" w:rsidRDefault="0044285B" w:rsidP="0044285B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山东省市场监督管理局、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228E3"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  <w:shd w:val="clear" w:color="auto" w:fill="FFFFFF"/>
        </w:rPr>
        <w:t>青岛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市市场监督管理局：</w:t>
      </w:r>
    </w:p>
    <w:p w:rsidR="0044285B" w:rsidRPr="00BC4577" w:rsidRDefault="0044285B" w:rsidP="0044285B">
      <w:pPr>
        <w:pStyle w:val="a7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我（单位名称）与（</w:t>
      </w:r>
      <w:r w:rsidR="002228E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中国石油大学（华东）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）共同拥有专利号为：（具体专利号）的专利权，经协商，我（单位名称）同意</w:t>
      </w:r>
      <w:bookmarkStart w:id="0" w:name="_GoBack"/>
      <w:bookmarkEnd w:id="0"/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</w:t>
      </w:r>
      <w:r w:rsidR="002228E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中国石油大学（华东）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）申报该项专利的资助资金</w:t>
      </w:r>
      <w:r w:rsidR="002228E3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20000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元。</w:t>
      </w:r>
    </w:p>
    <w:p w:rsidR="0044285B" w:rsidRPr="002228E3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共有人（签章）：</w:t>
      </w: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</w:t>
      </w: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</w:t>
      </w: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7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年    月    日</w:t>
      </w:r>
    </w:p>
    <w:p w:rsidR="00564E47" w:rsidRPr="0044285B" w:rsidRDefault="00564E47" w:rsidP="00564E47"/>
    <w:p w:rsidR="00282D60" w:rsidRDefault="00282D60"/>
    <w:sectPr w:rsidR="0028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F7F" w:rsidRDefault="00A81F7F" w:rsidP="00564E47">
      <w:r>
        <w:separator/>
      </w:r>
    </w:p>
  </w:endnote>
  <w:endnote w:type="continuationSeparator" w:id="0">
    <w:p w:rsidR="00A81F7F" w:rsidRDefault="00A81F7F" w:rsidP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F7F" w:rsidRDefault="00A81F7F" w:rsidP="00564E47">
      <w:r>
        <w:separator/>
      </w:r>
    </w:p>
  </w:footnote>
  <w:footnote w:type="continuationSeparator" w:id="0">
    <w:p w:rsidR="00A81F7F" w:rsidRDefault="00A81F7F" w:rsidP="0056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BD"/>
    <w:rsid w:val="002111BD"/>
    <w:rsid w:val="002228E3"/>
    <w:rsid w:val="002277C2"/>
    <w:rsid w:val="00282D60"/>
    <w:rsid w:val="0044285B"/>
    <w:rsid w:val="00564E47"/>
    <w:rsid w:val="006A1E0E"/>
    <w:rsid w:val="00A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96D2E"/>
  <w15:chartTrackingRefBased/>
  <w15:docId w15:val="{69FE31A2-67ED-4F93-AA61-90D8AE5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E47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42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2021-08-02T07:12:00Z</dcterms:created>
  <dcterms:modified xsi:type="dcterms:W3CDTF">2021-08-04T01:28:00Z</dcterms:modified>
</cp:coreProperties>
</file>