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1863B">
      <w:pPr>
        <w:spacing w:line="360" w:lineRule="auto"/>
        <w:jc w:val="center"/>
        <w:rPr>
          <w:rFonts w:hint="eastAsia" w:ascii="宋体" w:hAnsi="宋体" w:cs="宋体"/>
          <w:b/>
          <w:bCs/>
          <w:spacing w:val="-6"/>
          <w:kern w:val="10"/>
          <w:sz w:val="40"/>
          <w:szCs w:val="40"/>
        </w:rPr>
      </w:pPr>
      <w:r>
        <w:rPr>
          <w:rFonts w:hint="eastAsia" w:ascii="宋体" w:hAnsi="宋体" w:cs="宋体"/>
          <w:b/>
          <w:bCs/>
          <w:spacing w:val="-6"/>
          <w:kern w:val="10"/>
          <w:sz w:val="40"/>
          <w:szCs w:val="40"/>
        </w:rPr>
        <w:t>2025（第六届）油气资源高效勘探</w:t>
      </w:r>
    </w:p>
    <w:p w14:paraId="14243368">
      <w:pPr>
        <w:spacing w:line="360" w:lineRule="auto"/>
        <w:jc w:val="center"/>
        <w:rPr>
          <w:rFonts w:hint="default" w:ascii="宋体" w:hAnsi="宋体" w:eastAsia="宋体" w:cs="宋体"/>
          <w:b/>
          <w:bCs/>
          <w:spacing w:val="-6"/>
          <w:kern w:val="10"/>
          <w:sz w:val="40"/>
          <w:szCs w:val="40"/>
          <w:lang w:val="en-US" w:eastAsia="zh-CN"/>
        </w:rPr>
      </w:pPr>
      <w:r>
        <w:rPr>
          <w:rFonts w:hint="eastAsia" w:ascii="宋体" w:hAnsi="宋体" w:cs="宋体"/>
          <w:b/>
          <w:bCs/>
          <w:spacing w:val="-6"/>
          <w:kern w:val="10"/>
          <w:sz w:val="40"/>
          <w:szCs w:val="40"/>
        </w:rPr>
        <w:t>开发与提高采收率技术创新研讨会</w:t>
      </w:r>
      <w:r>
        <w:rPr>
          <w:rFonts w:hint="eastAsia" w:ascii="宋体" w:hAnsi="宋体" w:cs="宋体"/>
          <w:b/>
          <w:bCs/>
          <w:kern w:val="10"/>
          <w:sz w:val="40"/>
          <w:szCs w:val="40"/>
          <w:lang w:val="en-US" w:eastAsia="zh-CN"/>
        </w:rPr>
        <w:t>参会回执</w:t>
      </w:r>
      <w:bookmarkStart w:id="0" w:name="_GoBack"/>
      <w:bookmarkEnd w:id="0"/>
    </w:p>
    <w:tbl>
      <w:tblPr>
        <w:tblStyle w:val="2"/>
        <w:tblW w:w="10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3"/>
        <w:gridCol w:w="991"/>
        <w:gridCol w:w="209"/>
        <w:gridCol w:w="850"/>
        <w:gridCol w:w="76"/>
        <w:gridCol w:w="1276"/>
        <w:gridCol w:w="66"/>
        <w:gridCol w:w="1276"/>
        <w:gridCol w:w="708"/>
        <w:gridCol w:w="76"/>
        <w:gridCol w:w="1418"/>
        <w:gridCol w:w="283"/>
        <w:gridCol w:w="1909"/>
      </w:tblGrid>
      <w:tr w14:paraId="2220E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1" w:hRule="exact"/>
          <w:jc w:val="center"/>
        </w:trPr>
        <w:tc>
          <w:tcPr>
            <w:tcW w:w="1033" w:type="dxa"/>
            <w:vAlign w:val="center"/>
          </w:tcPr>
          <w:p w14:paraId="68CAE24F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单位名称</w:t>
            </w:r>
          </w:p>
        </w:tc>
        <w:tc>
          <w:tcPr>
            <w:tcW w:w="5452" w:type="dxa"/>
            <w:gridSpan w:val="8"/>
            <w:vAlign w:val="center"/>
          </w:tcPr>
          <w:p w14:paraId="0EEC1BE1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7" w:type="dxa"/>
            <w:gridSpan w:val="3"/>
            <w:vAlign w:val="center"/>
          </w:tcPr>
          <w:p w14:paraId="0464E08C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收件人</w:t>
            </w:r>
          </w:p>
        </w:tc>
        <w:tc>
          <w:tcPr>
            <w:tcW w:w="1909" w:type="dxa"/>
            <w:vAlign w:val="center"/>
          </w:tcPr>
          <w:p w14:paraId="61CDB9A8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B68C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7" w:hRule="exact"/>
          <w:jc w:val="center"/>
        </w:trPr>
        <w:tc>
          <w:tcPr>
            <w:tcW w:w="1033" w:type="dxa"/>
            <w:vAlign w:val="center"/>
          </w:tcPr>
          <w:p w14:paraId="5C304B1A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邮寄地址</w:t>
            </w:r>
          </w:p>
        </w:tc>
        <w:tc>
          <w:tcPr>
            <w:tcW w:w="5452" w:type="dxa"/>
            <w:gridSpan w:val="8"/>
            <w:vAlign w:val="center"/>
          </w:tcPr>
          <w:p w14:paraId="59C2F0D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7" w:type="dxa"/>
            <w:gridSpan w:val="3"/>
            <w:vAlign w:val="center"/>
          </w:tcPr>
          <w:p w14:paraId="7ABC444A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手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机</w:t>
            </w:r>
          </w:p>
        </w:tc>
        <w:tc>
          <w:tcPr>
            <w:tcW w:w="1909" w:type="dxa"/>
            <w:vAlign w:val="center"/>
          </w:tcPr>
          <w:p w14:paraId="0D91BCD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EC83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exact"/>
          <w:jc w:val="center"/>
        </w:trPr>
        <w:tc>
          <w:tcPr>
            <w:tcW w:w="1033" w:type="dxa"/>
            <w:vMerge w:val="restart"/>
            <w:vAlign w:val="center"/>
          </w:tcPr>
          <w:p w14:paraId="69CE7131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参会信息</w:t>
            </w:r>
          </w:p>
        </w:tc>
        <w:tc>
          <w:tcPr>
            <w:tcW w:w="1200" w:type="dxa"/>
            <w:gridSpan w:val="2"/>
            <w:vAlign w:val="center"/>
          </w:tcPr>
          <w:p w14:paraId="4998D77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850" w:type="dxa"/>
            <w:vAlign w:val="center"/>
          </w:tcPr>
          <w:p w14:paraId="6ADB73D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418" w:type="dxa"/>
            <w:gridSpan w:val="3"/>
            <w:vAlign w:val="center"/>
          </w:tcPr>
          <w:p w14:paraId="55075A1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部门</w:t>
            </w:r>
          </w:p>
        </w:tc>
        <w:tc>
          <w:tcPr>
            <w:tcW w:w="1276" w:type="dxa"/>
            <w:vAlign w:val="center"/>
          </w:tcPr>
          <w:p w14:paraId="1AB593C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职务</w:t>
            </w:r>
          </w:p>
        </w:tc>
        <w:tc>
          <w:tcPr>
            <w:tcW w:w="2485" w:type="dxa"/>
            <w:gridSpan w:val="4"/>
            <w:vAlign w:val="center"/>
          </w:tcPr>
          <w:p w14:paraId="3FE3E43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</w:t>
            </w:r>
          </w:p>
        </w:tc>
        <w:tc>
          <w:tcPr>
            <w:tcW w:w="1909" w:type="dxa"/>
            <w:vAlign w:val="center"/>
          </w:tcPr>
          <w:p w14:paraId="220DBCB8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电子邮箱</w:t>
            </w:r>
          </w:p>
        </w:tc>
      </w:tr>
      <w:tr w14:paraId="7AD6C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7" w:hRule="exact"/>
          <w:jc w:val="center"/>
        </w:trPr>
        <w:tc>
          <w:tcPr>
            <w:tcW w:w="1033" w:type="dxa"/>
            <w:vMerge w:val="continue"/>
            <w:vAlign w:val="center"/>
          </w:tcPr>
          <w:p w14:paraId="43C1728E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29ACC89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9E00F1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81967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AF32BCA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 </w:t>
            </w:r>
          </w:p>
        </w:tc>
        <w:tc>
          <w:tcPr>
            <w:tcW w:w="2485" w:type="dxa"/>
            <w:gridSpan w:val="4"/>
            <w:vAlign w:val="center"/>
          </w:tcPr>
          <w:p w14:paraId="01D67B31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 </w:t>
            </w:r>
          </w:p>
        </w:tc>
        <w:tc>
          <w:tcPr>
            <w:tcW w:w="1909" w:type="dxa"/>
            <w:vAlign w:val="center"/>
          </w:tcPr>
          <w:p w14:paraId="0A57D2F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4B4D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3" w:hRule="exact"/>
          <w:jc w:val="center"/>
        </w:trPr>
        <w:tc>
          <w:tcPr>
            <w:tcW w:w="1033" w:type="dxa"/>
            <w:vMerge w:val="continue"/>
            <w:vAlign w:val="center"/>
          </w:tcPr>
          <w:p w14:paraId="64BCDEB3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6A6A738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D8FC96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87D5A6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60D2F0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85" w:type="dxa"/>
            <w:gridSpan w:val="4"/>
            <w:vAlign w:val="center"/>
          </w:tcPr>
          <w:p w14:paraId="6A83318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9" w:type="dxa"/>
            <w:vAlign w:val="center"/>
          </w:tcPr>
          <w:p w14:paraId="0C803986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6CDC5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9" w:hRule="exact"/>
          <w:jc w:val="center"/>
        </w:trPr>
        <w:tc>
          <w:tcPr>
            <w:tcW w:w="1033" w:type="dxa"/>
            <w:vMerge w:val="continue"/>
            <w:vAlign w:val="center"/>
          </w:tcPr>
          <w:p w14:paraId="192BF2C4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1D68B24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1157B4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458CA2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6D3328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85" w:type="dxa"/>
            <w:gridSpan w:val="4"/>
            <w:vAlign w:val="center"/>
          </w:tcPr>
          <w:p w14:paraId="1EEA1C7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9" w:type="dxa"/>
            <w:vAlign w:val="center"/>
          </w:tcPr>
          <w:p w14:paraId="7BC8DDA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D158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2" w:hRule="exact"/>
          <w:jc w:val="center"/>
        </w:trPr>
        <w:tc>
          <w:tcPr>
            <w:tcW w:w="1033" w:type="dxa"/>
            <w:vMerge w:val="continue"/>
            <w:vAlign w:val="center"/>
          </w:tcPr>
          <w:p w14:paraId="796D2E0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051F124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8606E7D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9B568B1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47C243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85" w:type="dxa"/>
            <w:gridSpan w:val="4"/>
            <w:vAlign w:val="center"/>
          </w:tcPr>
          <w:p w14:paraId="56B58C39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9" w:type="dxa"/>
            <w:vAlign w:val="center"/>
          </w:tcPr>
          <w:p w14:paraId="6CD2826D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D69E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7" w:hRule="exact"/>
          <w:jc w:val="center"/>
        </w:trPr>
        <w:tc>
          <w:tcPr>
            <w:tcW w:w="1033" w:type="dxa"/>
            <w:vMerge w:val="continue"/>
            <w:vAlign w:val="center"/>
          </w:tcPr>
          <w:p w14:paraId="52FA6BA6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39C0B449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1EE3DCB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3262DE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110432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85" w:type="dxa"/>
            <w:gridSpan w:val="4"/>
            <w:vAlign w:val="center"/>
          </w:tcPr>
          <w:p w14:paraId="256AE781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9" w:type="dxa"/>
            <w:vAlign w:val="center"/>
          </w:tcPr>
          <w:p w14:paraId="314B26F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1745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8" w:hRule="exact"/>
          <w:jc w:val="center"/>
        </w:trPr>
        <w:tc>
          <w:tcPr>
            <w:tcW w:w="1033" w:type="dxa"/>
            <w:vAlign w:val="center"/>
          </w:tcPr>
          <w:p w14:paraId="068B208E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住宿信息</w:t>
            </w:r>
          </w:p>
        </w:tc>
        <w:tc>
          <w:tcPr>
            <w:tcW w:w="9138" w:type="dxa"/>
            <w:gridSpan w:val="12"/>
            <w:vAlign w:val="center"/>
          </w:tcPr>
          <w:p w14:paraId="38EC6502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sdt>
              <w:sdtPr>
                <w:rPr>
                  <w:rFonts w:hint="eastAsia" w:ascii="宋体" w:hAnsi="宋体" w:cs="宋体"/>
                  <w:color w:val="000000"/>
                  <w:sz w:val="24"/>
                </w:rPr>
                <w:id w:val="1228137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000000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color w:val="000000"/>
                <w:sz w:val="24"/>
              </w:rPr>
              <w:t xml:space="preserve">单间 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间   </w:t>
            </w:r>
            <w:sdt>
              <w:sdtPr>
                <w:rPr>
                  <w:rFonts w:hint="eastAsia" w:ascii="宋体" w:hAnsi="宋体" w:cs="宋体"/>
                  <w:color w:val="000000"/>
                  <w:sz w:val="24"/>
                </w:rPr>
                <w:id w:val="-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000000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color w:val="000000"/>
                <w:sz w:val="24"/>
              </w:rPr>
              <w:t>标间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间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</w:t>
            </w:r>
            <w:sdt>
              <w:sdtPr>
                <w:rPr>
                  <w:rFonts w:hint="eastAsia" w:ascii="宋体" w:hAnsi="宋体" w:cs="宋体"/>
                  <w:color w:val="000000"/>
                  <w:sz w:val="24"/>
                </w:rPr>
                <w:id w:val="9668885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000000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color w:val="000000"/>
                <w:sz w:val="24"/>
              </w:rPr>
              <w:t>不需要预定</w:t>
            </w:r>
          </w:p>
          <w:p w14:paraId="7753D7F1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入住日期：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日     离开日期：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宋体" w:hAnsi="宋体" w:cs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日</w:t>
            </w:r>
          </w:p>
        </w:tc>
      </w:tr>
      <w:tr w14:paraId="33E77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exact"/>
          <w:jc w:val="center"/>
        </w:trPr>
        <w:tc>
          <w:tcPr>
            <w:tcW w:w="1033" w:type="dxa"/>
            <w:vAlign w:val="center"/>
          </w:tcPr>
          <w:p w14:paraId="08997463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参 会 费</w:t>
            </w:r>
          </w:p>
        </w:tc>
        <w:tc>
          <w:tcPr>
            <w:tcW w:w="9138" w:type="dxa"/>
            <w:gridSpan w:val="12"/>
            <w:vAlign w:val="center"/>
          </w:tcPr>
          <w:p w14:paraId="3F2C1FB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default" w:ascii="宋体" w:hAnsi="宋体" w:cs="宋体"/>
                <w:sz w:val="24"/>
                <w:lang w:val="en-US"/>
              </w:rPr>
              <w:t>2</w:t>
            </w:r>
            <w:r>
              <w:rPr>
                <w:rFonts w:ascii="宋体" w:hAnsi="宋体" w:cs="宋体"/>
                <w:sz w:val="24"/>
              </w:rPr>
              <w:t>800</w:t>
            </w:r>
            <w:r>
              <w:rPr>
                <w:rFonts w:hint="eastAsia" w:ascii="宋体" w:hAnsi="宋体" w:cs="宋体"/>
                <w:sz w:val="24"/>
              </w:rPr>
              <w:t>元/人（含会议费、资料费、餐费，交通及住宿费自理），其他参与方式备索。</w:t>
            </w:r>
          </w:p>
          <w:p w14:paraId="458EF836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  <w:p w14:paraId="7BBB59F1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电汇</w:t>
            </w:r>
          </w:p>
        </w:tc>
      </w:tr>
      <w:tr w14:paraId="5DEA0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4" w:hRule="exact"/>
          <w:jc w:val="center"/>
        </w:trPr>
        <w:tc>
          <w:tcPr>
            <w:tcW w:w="1033" w:type="dxa"/>
            <w:vAlign w:val="center"/>
          </w:tcPr>
          <w:p w14:paraId="65713CBA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费用合计</w:t>
            </w:r>
          </w:p>
        </w:tc>
        <w:tc>
          <w:tcPr>
            <w:tcW w:w="9138" w:type="dxa"/>
            <w:gridSpan w:val="12"/>
            <w:vAlign w:val="center"/>
          </w:tcPr>
          <w:p w14:paraId="08BDD647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02208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02" w:hRule="exact"/>
          <w:jc w:val="center"/>
        </w:trPr>
        <w:tc>
          <w:tcPr>
            <w:tcW w:w="1033" w:type="dxa"/>
            <w:vMerge w:val="restart"/>
            <w:vAlign w:val="center"/>
          </w:tcPr>
          <w:p w14:paraId="39AC37EE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会议报告</w:t>
            </w:r>
          </w:p>
        </w:tc>
        <w:tc>
          <w:tcPr>
            <w:tcW w:w="991" w:type="dxa"/>
            <w:vAlign w:val="center"/>
          </w:tcPr>
          <w:p w14:paraId="16A8B29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  题</w:t>
            </w:r>
          </w:p>
        </w:tc>
        <w:tc>
          <w:tcPr>
            <w:tcW w:w="8147" w:type="dxa"/>
            <w:gridSpan w:val="11"/>
            <w:vAlign w:val="center"/>
          </w:tcPr>
          <w:p w14:paraId="4FBA5199">
            <w:pPr>
              <w:spacing w:line="360" w:lineRule="auto"/>
              <w:jc w:val="both"/>
              <w:rPr>
                <w:rFonts w:ascii="宋体" w:hAnsi="宋体" w:cs="宋体"/>
                <w:sz w:val="24"/>
              </w:rPr>
            </w:pPr>
          </w:p>
        </w:tc>
      </w:tr>
      <w:tr w14:paraId="77B72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52" w:hRule="exact"/>
          <w:jc w:val="center"/>
        </w:trPr>
        <w:tc>
          <w:tcPr>
            <w:tcW w:w="1033" w:type="dxa"/>
            <w:vMerge w:val="continue"/>
            <w:vAlign w:val="center"/>
          </w:tcPr>
          <w:p w14:paraId="6ED6B7E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1" w:type="dxa"/>
            <w:vAlign w:val="center"/>
          </w:tcPr>
          <w:p w14:paraId="55A2A8A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报告人</w:t>
            </w:r>
          </w:p>
        </w:tc>
        <w:tc>
          <w:tcPr>
            <w:tcW w:w="1135" w:type="dxa"/>
            <w:gridSpan w:val="3"/>
            <w:vAlign w:val="center"/>
          </w:tcPr>
          <w:p w14:paraId="042088FB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E1D5F4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</w:t>
            </w:r>
          </w:p>
        </w:tc>
        <w:tc>
          <w:tcPr>
            <w:tcW w:w="2126" w:type="dxa"/>
            <w:gridSpan w:val="4"/>
            <w:vAlign w:val="center"/>
          </w:tcPr>
          <w:p w14:paraId="5BF44A3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1CFA0E9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职务/职称</w:t>
            </w:r>
          </w:p>
        </w:tc>
        <w:tc>
          <w:tcPr>
            <w:tcW w:w="2192" w:type="dxa"/>
            <w:gridSpan w:val="2"/>
            <w:vAlign w:val="center"/>
          </w:tcPr>
          <w:p w14:paraId="33514131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F257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40" w:hRule="exact"/>
          <w:jc w:val="center"/>
        </w:trPr>
        <w:tc>
          <w:tcPr>
            <w:tcW w:w="1033" w:type="dxa"/>
            <w:vAlign w:val="center"/>
          </w:tcPr>
          <w:p w14:paraId="0288F76C">
            <w:pPr>
              <w:spacing w:line="360" w:lineRule="exact"/>
              <w:ind w:left="723" w:hanging="721" w:hangingChars="300"/>
              <w:textAlignment w:val="baseline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开票信息</w:t>
            </w:r>
          </w:p>
        </w:tc>
        <w:tc>
          <w:tcPr>
            <w:tcW w:w="9138" w:type="dxa"/>
            <w:gridSpan w:val="12"/>
            <w:vAlign w:val="center"/>
          </w:tcPr>
          <w:p w14:paraId="1D6BFA56">
            <w:pPr>
              <w:widowControl/>
              <w:ind w:firstLine="120" w:firstLineChars="50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单位名称：</w:t>
            </w:r>
          </w:p>
          <w:p w14:paraId="13F6EAD2">
            <w:pPr>
              <w:widowControl/>
              <w:ind w:firstLine="120" w:firstLineChars="50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纳税人识别号：</w:t>
            </w:r>
          </w:p>
          <w:p w14:paraId="75D1E9D4">
            <w:pPr>
              <w:widowControl/>
              <w:ind w:firstLine="120" w:firstLineChars="50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地址、电话：</w:t>
            </w:r>
          </w:p>
          <w:p w14:paraId="1AC4A01B">
            <w:pPr>
              <w:spacing w:line="360" w:lineRule="exact"/>
              <w:ind w:left="705" w:leftChars="50" w:hanging="600" w:hangingChars="250"/>
              <w:textAlignment w:val="baseline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开户行、账号：</w:t>
            </w:r>
          </w:p>
          <w:p w14:paraId="6FD6A921">
            <w:pPr>
              <w:spacing w:line="360" w:lineRule="exact"/>
              <w:ind w:firstLine="120" w:firstLineChars="50"/>
              <w:textAlignment w:val="baseline"/>
              <w:rPr>
                <w:rFonts w:ascii="宋体" w:hAnsi="宋体" w:cs="宋体"/>
                <w:sz w:val="24"/>
              </w:rPr>
            </w:pPr>
            <w:sdt>
              <w:sdtPr>
                <w:rPr>
                  <w:rFonts w:hint="eastAsia" w:ascii="宋体" w:hAnsi="宋体" w:cs="宋体"/>
                  <w:color w:val="000000"/>
                  <w:sz w:val="24"/>
                </w:rPr>
                <w:id w:val="5205881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000000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color w:val="000000"/>
                <w:sz w:val="24"/>
              </w:rPr>
              <w:t xml:space="preserve">会务费        </w:t>
            </w:r>
            <w:sdt>
              <w:sdtPr>
                <w:rPr>
                  <w:rFonts w:hint="eastAsia" w:ascii="宋体" w:hAnsi="宋体" w:cs="宋体"/>
                  <w:color w:val="000000"/>
                  <w:sz w:val="24"/>
                </w:rPr>
                <w:id w:val="17850668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000000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color w:val="000000"/>
                <w:sz w:val="24"/>
              </w:rPr>
              <w:t xml:space="preserve">会议费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</w:t>
            </w:r>
            <w:sdt>
              <w:sdtPr>
                <w:rPr>
                  <w:rFonts w:hint="eastAsia" w:ascii="宋体" w:hAnsi="宋体" w:cs="宋体"/>
                  <w:color w:val="000000"/>
                  <w:sz w:val="24"/>
                </w:rPr>
                <w:id w:val="32080390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000000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color w:val="000000"/>
                <w:sz w:val="24"/>
              </w:rPr>
              <w:t xml:space="preserve">增值税专用发票    </w:t>
            </w:r>
            <w:sdt>
              <w:sdtPr>
                <w:rPr>
                  <w:rFonts w:hint="eastAsia" w:ascii="宋体" w:hAnsi="宋体" w:cs="宋体"/>
                  <w:color w:val="000000"/>
                  <w:sz w:val="24"/>
                </w:rPr>
                <w:id w:val="9846585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000000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color w:val="000000"/>
                <w:sz w:val="24"/>
              </w:rPr>
              <w:t>增值税普通发票</w:t>
            </w:r>
          </w:p>
          <w:p w14:paraId="6B8D56F7">
            <w:pPr>
              <w:spacing w:line="360" w:lineRule="exact"/>
              <w:ind w:left="720" w:hanging="720" w:hangingChars="300"/>
              <w:textAlignment w:val="baseline"/>
              <w:rPr>
                <w:rFonts w:ascii="宋体" w:hAnsi="宋体" w:cs="宋体"/>
                <w:sz w:val="24"/>
              </w:rPr>
            </w:pPr>
          </w:p>
          <w:p w14:paraId="12833EB8">
            <w:pPr>
              <w:spacing w:line="360" w:lineRule="exact"/>
              <w:ind w:left="720" w:hanging="720" w:hangingChars="300"/>
              <w:textAlignment w:val="baseline"/>
              <w:rPr>
                <w:rFonts w:ascii="宋体" w:hAnsi="宋体" w:cs="宋体"/>
                <w:sz w:val="24"/>
              </w:rPr>
            </w:pPr>
          </w:p>
          <w:p w14:paraId="26D3AC4D">
            <w:pPr>
              <w:spacing w:line="360" w:lineRule="exact"/>
              <w:ind w:left="720" w:hanging="720" w:hangingChars="300"/>
              <w:textAlignment w:val="baseline"/>
              <w:rPr>
                <w:rFonts w:hint="eastAsia" w:ascii="宋体" w:hAnsi="宋体" w:cs="宋体"/>
                <w:sz w:val="24"/>
              </w:rPr>
            </w:pPr>
          </w:p>
          <w:p w14:paraId="6C457DBB">
            <w:pPr>
              <w:spacing w:line="360" w:lineRule="exact"/>
              <w:ind w:left="720" w:hanging="720" w:hangingChars="300"/>
              <w:textAlignment w:val="baseline"/>
              <w:rPr>
                <w:rFonts w:hint="eastAsia" w:ascii="宋体" w:hAnsi="宋体" w:cs="宋体"/>
                <w:sz w:val="24"/>
              </w:rPr>
            </w:pPr>
          </w:p>
        </w:tc>
      </w:tr>
      <w:tr w14:paraId="40C8E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0" w:hRule="exact"/>
          <w:jc w:val="center"/>
        </w:trPr>
        <w:tc>
          <w:tcPr>
            <w:tcW w:w="1033" w:type="dxa"/>
            <w:vMerge w:val="restart"/>
            <w:textDirection w:val="tbRlV"/>
            <w:vAlign w:val="center"/>
          </w:tcPr>
          <w:p w14:paraId="0856C261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pacing w:val="34"/>
                <w:sz w:val="24"/>
              </w:rPr>
              <w:t>汇款方式</w:t>
            </w:r>
          </w:p>
        </w:tc>
        <w:tc>
          <w:tcPr>
            <w:tcW w:w="9138" w:type="dxa"/>
            <w:gridSpan w:val="12"/>
            <w:vAlign w:val="center"/>
          </w:tcPr>
          <w:p w14:paraId="0EE3A56B">
            <w:pPr>
              <w:spacing w:line="360" w:lineRule="exact"/>
              <w:ind w:firstLine="352" w:firstLineChars="147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户  名：北京中招阳光信息技术有限公司</w:t>
            </w:r>
          </w:p>
        </w:tc>
      </w:tr>
      <w:tr w14:paraId="2005D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5" w:hRule="exact"/>
          <w:jc w:val="center"/>
        </w:trPr>
        <w:tc>
          <w:tcPr>
            <w:tcW w:w="1033" w:type="dxa"/>
            <w:vMerge w:val="continue"/>
          </w:tcPr>
          <w:p w14:paraId="55AFDFD8">
            <w:pPr>
              <w:spacing w:line="360" w:lineRule="auto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9138" w:type="dxa"/>
            <w:gridSpan w:val="12"/>
            <w:vAlign w:val="center"/>
          </w:tcPr>
          <w:p w14:paraId="2B1C3222">
            <w:pPr>
              <w:spacing w:line="360" w:lineRule="exact"/>
              <w:ind w:firstLine="352" w:firstLineChars="147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开户行：北京银行双秀支行</w:t>
            </w:r>
          </w:p>
        </w:tc>
      </w:tr>
      <w:tr w14:paraId="5C6BE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7" w:hRule="exact"/>
          <w:jc w:val="center"/>
        </w:trPr>
        <w:tc>
          <w:tcPr>
            <w:tcW w:w="1033" w:type="dxa"/>
            <w:vMerge w:val="continue"/>
          </w:tcPr>
          <w:p w14:paraId="0CC53ED9">
            <w:pPr>
              <w:spacing w:line="360" w:lineRule="auto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9138" w:type="dxa"/>
            <w:gridSpan w:val="12"/>
            <w:vAlign w:val="center"/>
          </w:tcPr>
          <w:p w14:paraId="38450885">
            <w:pPr>
              <w:spacing w:line="360" w:lineRule="exact"/>
              <w:ind w:firstLine="352" w:firstLineChars="147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帐  号：200 0000 2085 8000 1621 4310</w:t>
            </w:r>
          </w:p>
        </w:tc>
      </w:tr>
    </w:tbl>
    <w:p w14:paraId="132B6FF1">
      <w:pPr>
        <w:spacing w:before="156" w:line="400" w:lineRule="exact"/>
        <w:rPr>
          <w:rFonts w:hint="eastAsia"/>
          <w:b/>
          <w:sz w:val="24"/>
        </w:rPr>
      </w:pPr>
    </w:p>
    <w:p w14:paraId="50C07953">
      <w:pPr>
        <w:spacing w:before="156" w:line="400" w:lineRule="exact"/>
        <w:ind w:left="-420" w:leftChars="-200" w:firstLine="240" w:firstLineChars="100"/>
        <w:rPr>
          <w:b/>
          <w:sz w:val="24"/>
        </w:rPr>
      </w:pPr>
      <w:r>
        <w:rPr>
          <w:rFonts w:hint="eastAsia"/>
          <w:b/>
          <w:sz w:val="24"/>
        </w:rPr>
        <w:t>组委会联系方式：</w:t>
      </w:r>
    </w:p>
    <w:p w14:paraId="7EB2E300">
      <w:pPr>
        <w:spacing w:line="400" w:lineRule="exact"/>
        <w:ind w:firstLine="240" w:firstLineChars="100"/>
        <w:rPr>
          <w:rFonts w:hint="default" w:ascii="宋体" w:hAnsi="宋体" w:eastAsia="宋体" w:cs="宋体"/>
          <w:b w:val="0"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</w:rPr>
        <w:t>联系人：</w:t>
      </w:r>
      <w:r>
        <w:rPr>
          <w:rFonts w:hint="eastAsia" w:ascii="宋体" w:hAnsi="宋体" w:cs="宋体"/>
          <w:b w:val="0"/>
          <w:bCs/>
          <w:sz w:val="24"/>
          <w:lang w:val="en-US" w:eastAsia="zh-CN"/>
        </w:rPr>
        <w:t>陆 宁</w:t>
      </w:r>
      <w:r>
        <w:rPr>
          <w:rFonts w:hint="eastAsia" w:ascii="宋体" w:hAnsi="宋体" w:eastAsia="宋体" w:cs="宋体"/>
          <w:b w:val="0"/>
          <w:bCs/>
          <w:sz w:val="24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/>
          <w:sz w:val="24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/>
          <w:sz w:val="24"/>
        </w:rPr>
        <w:t>电  话：010-</w:t>
      </w:r>
      <w:r>
        <w:rPr>
          <w:rFonts w:hint="eastAsia" w:ascii="宋体" w:hAnsi="宋体" w:cs="宋体"/>
          <w:b w:val="0"/>
          <w:bCs/>
          <w:sz w:val="24"/>
          <w:lang w:val="en-US" w:eastAsia="zh-CN"/>
        </w:rPr>
        <w:t>60846192</w:t>
      </w:r>
      <w:r>
        <w:rPr>
          <w:rFonts w:hint="eastAsia" w:ascii="宋体" w:hAnsi="宋体" w:eastAsia="宋体" w:cs="宋体"/>
          <w:b w:val="0"/>
          <w:bCs/>
          <w:sz w:val="24"/>
        </w:rPr>
        <w:t xml:space="preserve"> </w:t>
      </w:r>
      <w:r>
        <w:rPr>
          <w:rFonts w:hint="eastAsia" w:ascii="宋体" w:hAnsi="宋体" w:cs="宋体"/>
          <w:b w:val="0"/>
          <w:bCs/>
          <w:sz w:val="24"/>
          <w:lang w:val="en-US" w:eastAsia="zh-CN"/>
        </w:rPr>
        <w:t xml:space="preserve"> 18311238720</w:t>
      </w:r>
    </w:p>
    <w:p w14:paraId="23AAAE9C">
      <w:pPr>
        <w:spacing w:line="400" w:lineRule="exact"/>
        <w:ind w:firstLine="240" w:firstLineChars="100"/>
        <w:rPr>
          <w:rFonts w:ascii="宋体" w:hAnsi="宋体" w:cs="宋体"/>
          <w:b/>
          <w:spacing w:val="6"/>
          <w:sz w:val="24"/>
        </w:rPr>
      </w:pPr>
      <w:r>
        <w:rPr>
          <w:rFonts w:hint="eastAsia" w:ascii="宋体" w:hAnsi="宋体" w:eastAsia="宋体" w:cs="宋体"/>
          <w:b w:val="0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4836795</wp:posOffset>
                </wp:positionH>
                <wp:positionV relativeFrom="paragraph">
                  <wp:posOffset>264795</wp:posOffset>
                </wp:positionV>
                <wp:extent cx="1333500" cy="33909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690870" y="10024745"/>
                          <a:ext cx="1333500" cy="339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035DDE">
                            <w:pPr>
                              <w:jc w:val="center"/>
                              <w:rPr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0.85pt;margin-top:20.85pt;height:26.7pt;width:105pt;z-index:251659264;mso-width-relative:page;mso-height-relative:page;" filled="f" stroked="f" coordsize="21600,21600" o:gfxdata="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pPZad9kAAAAJAQAADwAAAAAAAAAB&#10;ACAAAAAiAAAAZHJzL2Rvd25yZXYueG1sUEsBAhQAFAAAAAgAh07iQPU9LttIAgAAcwQAAA4AAAAA&#10;AAAAAQAgAAAAKA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A035DDE">
                      <w:pPr>
                        <w:jc w:val="center"/>
                        <w:rPr>
                          <w:sz w:val="16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 w:val="0"/>
          <w:bCs/>
          <w:sz w:val="24"/>
        </w:rPr>
        <w:t>传  真：010-</w:t>
      </w:r>
      <w:r>
        <w:rPr>
          <w:rFonts w:hint="eastAsia" w:ascii="宋体" w:hAnsi="宋体" w:cs="宋体"/>
          <w:b w:val="0"/>
          <w:bCs/>
          <w:sz w:val="24"/>
          <w:lang w:val="en-US" w:eastAsia="zh-CN"/>
        </w:rPr>
        <w:t>60846192</w:t>
      </w:r>
      <w:r>
        <w:rPr>
          <w:rFonts w:hint="eastAsia" w:ascii="宋体" w:hAnsi="宋体" w:eastAsia="宋体" w:cs="宋体"/>
          <w:b w:val="0"/>
          <w:bCs/>
          <w:sz w:val="24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</w:rPr>
        <w:t>E-mail：</w:t>
      </w:r>
      <w:r>
        <w:rPr>
          <w:rFonts w:hint="eastAsia" w:ascii="宋体" w:hAnsi="宋体" w:cs="宋体"/>
          <w:b w:val="0"/>
          <w:bCs/>
          <w:spacing w:val="6"/>
          <w:sz w:val="24"/>
          <w:lang w:val="en-US" w:eastAsia="zh-CN"/>
        </w:rPr>
        <w:t>c</w:t>
      </w:r>
      <w:r>
        <w:rPr>
          <w:rFonts w:hint="default" w:ascii="宋体" w:hAnsi="宋体" w:cs="宋体"/>
          <w:b w:val="0"/>
          <w:bCs/>
          <w:spacing w:val="6"/>
          <w:sz w:val="24"/>
          <w:lang w:val="en-US" w:eastAsia="zh-CN"/>
        </w:rPr>
        <w:t>ppei_luning@163</w:t>
      </w:r>
      <w:r>
        <w:rPr>
          <w:rFonts w:hint="eastAsia" w:ascii="宋体" w:hAnsi="宋体" w:eastAsia="宋体" w:cs="宋体"/>
          <w:b w:val="0"/>
          <w:bCs/>
          <w:spacing w:val="6"/>
          <w:sz w:val="24"/>
        </w:rPr>
        <w:t>.com</w:t>
      </w:r>
    </w:p>
    <w:sectPr>
      <w:pgSz w:w="11906" w:h="16838"/>
      <w:pgMar w:top="1134" w:right="1191" w:bottom="1020" w:left="119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S Gothic">
    <w:altName w:val="冬青黑体简体中文"/>
    <w:panose1 w:val="020B0609070205080204"/>
    <w:charset w:val="80"/>
    <w:family w:val="modern"/>
    <w:pitch w:val="default"/>
    <w:sig w:usb0="00000000" w:usb1="00000000" w:usb2="08000012" w:usb3="00000000" w:csb0="4002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5NTdhMmQ2YTFkZTU4NDc3YzRkYTQyZDY0YjU5OTkifQ=="/>
  </w:docVars>
  <w:rsids>
    <w:rsidRoot w:val="1D6A4807"/>
    <w:rsid w:val="0002412E"/>
    <w:rsid w:val="00161A0D"/>
    <w:rsid w:val="00226C48"/>
    <w:rsid w:val="00461567"/>
    <w:rsid w:val="00480B02"/>
    <w:rsid w:val="0050408C"/>
    <w:rsid w:val="00504BD1"/>
    <w:rsid w:val="007B09A5"/>
    <w:rsid w:val="00807BD4"/>
    <w:rsid w:val="0091595D"/>
    <w:rsid w:val="00A20972"/>
    <w:rsid w:val="00AA4346"/>
    <w:rsid w:val="00AC422A"/>
    <w:rsid w:val="00B84F85"/>
    <w:rsid w:val="00DD5F8B"/>
    <w:rsid w:val="00E81265"/>
    <w:rsid w:val="02F04CC8"/>
    <w:rsid w:val="042A02A7"/>
    <w:rsid w:val="05FF4324"/>
    <w:rsid w:val="09AA470D"/>
    <w:rsid w:val="0B4A39CF"/>
    <w:rsid w:val="0C843972"/>
    <w:rsid w:val="0E0E40AE"/>
    <w:rsid w:val="117E6A3C"/>
    <w:rsid w:val="11E45C22"/>
    <w:rsid w:val="14D92034"/>
    <w:rsid w:val="17A42B92"/>
    <w:rsid w:val="18A004D3"/>
    <w:rsid w:val="192F2323"/>
    <w:rsid w:val="19F81586"/>
    <w:rsid w:val="1B7C6BE7"/>
    <w:rsid w:val="1D6A4807"/>
    <w:rsid w:val="1DE5153B"/>
    <w:rsid w:val="208C3DEC"/>
    <w:rsid w:val="21593499"/>
    <w:rsid w:val="22077CA2"/>
    <w:rsid w:val="2A307EF6"/>
    <w:rsid w:val="2BB618DC"/>
    <w:rsid w:val="2BC61562"/>
    <w:rsid w:val="2C26368D"/>
    <w:rsid w:val="2FCDCD47"/>
    <w:rsid w:val="31F15818"/>
    <w:rsid w:val="322D73BD"/>
    <w:rsid w:val="34270781"/>
    <w:rsid w:val="353162B0"/>
    <w:rsid w:val="3765114A"/>
    <w:rsid w:val="394744E0"/>
    <w:rsid w:val="3A8A109A"/>
    <w:rsid w:val="3B2F2067"/>
    <w:rsid w:val="3BB35DB8"/>
    <w:rsid w:val="413C03BC"/>
    <w:rsid w:val="42FA617B"/>
    <w:rsid w:val="43602414"/>
    <w:rsid w:val="44257609"/>
    <w:rsid w:val="456F7B8D"/>
    <w:rsid w:val="45763366"/>
    <w:rsid w:val="457B153A"/>
    <w:rsid w:val="4757014E"/>
    <w:rsid w:val="4A644627"/>
    <w:rsid w:val="4C920367"/>
    <w:rsid w:val="4CE60A60"/>
    <w:rsid w:val="4D550907"/>
    <w:rsid w:val="4EF22CE9"/>
    <w:rsid w:val="5168586A"/>
    <w:rsid w:val="52514553"/>
    <w:rsid w:val="53414222"/>
    <w:rsid w:val="543B5614"/>
    <w:rsid w:val="54C97621"/>
    <w:rsid w:val="55190C3A"/>
    <w:rsid w:val="57346539"/>
    <w:rsid w:val="5F2F3207"/>
    <w:rsid w:val="5FE732AB"/>
    <w:rsid w:val="6221222D"/>
    <w:rsid w:val="62B930D6"/>
    <w:rsid w:val="652A1714"/>
    <w:rsid w:val="697B3061"/>
    <w:rsid w:val="6AC81F7F"/>
    <w:rsid w:val="6CCF029D"/>
    <w:rsid w:val="6FCE7923"/>
    <w:rsid w:val="6FD04564"/>
    <w:rsid w:val="716B2AC0"/>
    <w:rsid w:val="71AF2181"/>
    <w:rsid w:val="72972EAB"/>
    <w:rsid w:val="729D135D"/>
    <w:rsid w:val="741A015F"/>
    <w:rsid w:val="74230F94"/>
    <w:rsid w:val="748D69BE"/>
    <w:rsid w:val="77F71356"/>
    <w:rsid w:val="7F420488"/>
    <w:rsid w:val="7FFBFB9A"/>
    <w:rsid w:val="F5AFCDEE"/>
    <w:rsid w:val="FDFFF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textcontents1"/>
    <w:autoRedefine/>
    <w:qFormat/>
    <w:uiPriority w:val="99"/>
    <w:rPr>
      <w:color w:val="000000"/>
      <w:sz w:val="1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437</Characters>
  <Lines>5</Lines>
  <Paragraphs>1</Paragraphs>
  <TotalTime>1</TotalTime>
  <ScaleCrop>false</ScaleCrop>
  <LinksUpToDate>false</LinksUpToDate>
  <CharactersWithSpaces>595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2019-01-24T15:17:00Z</dcterms:created>
  <dc:creator>GLGF001</dc:creator>
  <cp:lastModifiedBy>璐璐</cp:lastModifiedBy>
  <dcterms:modified xsi:type="dcterms:W3CDTF">2025-02-26T10:28:53Z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KSOSaveFontToCloudKey">
    <vt:lpwstr>12107068_btnclosed</vt:lpwstr>
  </property>
  <property fmtid="{D5CDD505-2E9C-101B-9397-08002B2CF9AE}" pid="4" name="ICV">
    <vt:lpwstr>BA6A66DBCC9A4072835B192CFB75FD96</vt:lpwstr>
  </property>
  <property fmtid="{D5CDD505-2E9C-101B-9397-08002B2CF9AE}" pid="5" name="KSOTemplateDocerSaveRecord">
    <vt:lpwstr>eyJoZGlkIjoiNjk5NTdhMmQ2YTFkZTU4NDc3YzRkYTQyZDY0YjU5OTkiLCJ1c2VySWQiOiI0Mjk1NDUyNTUifQ==</vt:lpwstr>
  </property>
</Properties>
</file>