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863B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</w:pPr>
      <w:r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  <w:t>2025（第六届）油气资源高效勘探</w:t>
      </w:r>
    </w:p>
    <w:p w14:paraId="14243368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</w:pPr>
      <w:r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  <w:t>开发与提高采收率技术创新研讨会</w:t>
      </w:r>
      <w:r>
        <w:rPr>
          <w:rFonts w:hint="eastAsia" w:ascii="宋体" w:hAnsi="宋体" w:cs="宋体"/>
          <w:b/>
          <w:bCs/>
          <w:kern w:val="10"/>
          <w:sz w:val="40"/>
          <w:szCs w:val="40"/>
        </w:rPr>
        <w:t>报名表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643"/>
        <w:gridCol w:w="207"/>
        <w:gridCol w:w="76"/>
        <w:gridCol w:w="1276"/>
        <w:gridCol w:w="66"/>
        <w:gridCol w:w="198"/>
        <w:gridCol w:w="85"/>
        <w:gridCol w:w="993"/>
        <w:gridCol w:w="708"/>
        <w:gridCol w:w="76"/>
        <w:gridCol w:w="1418"/>
        <w:gridCol w:w="283"/>
        <w:gridCol w:w="1909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1033" w:type="dxa"/>
            <w:vAlign w:val="center"/>
          </w:tcPr>
          <w:p w14:paraId="68CAE24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11"/>
            <w:vAlign w:val="center"/>
          </w:tcPr>
          <w:p w14:paraId="0EEC1B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0464E0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 w14:paraId="61CDB9A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033" w:type="dxa"/>
            <w:vAlign w:val="center"/>
          </w:tcPr>
          <w:p w14:paraId="5C304B1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邮寄地址</w:t>
            </w:r>
          </w:p>
        </w:tc>
        <w:tc>
          <w:tcPr>
            <w:tcW w:w="5452" w:type="dxa"/>
            <w:gridSpan w:val="11"/>
            <w:vAlign w:val="center"/>
          </w:tcPr>
          <w:p w14:paraId="59C2F0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ABC44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 w14:paraId="0D91B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 w14:paraId="69CE713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 w14:paraId="4998D7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ADB73D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55075A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gridSpan w:val="3"/>
            <w:vAlign w:val="center"/>
          </w:tcPr>
          <w:p w14:paraId="1AB593C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 w14:paraId="3FE3E4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 w14:paraId="220DBC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 w14:paraId="43C1728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ACC89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9E00F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1967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F32BC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 w14:paraId="01D67B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14:paraId="0A57D2F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 w14:paraId="64BCDEB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A73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8FC9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7D5A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0D2F0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6A83318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C80398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 w14:paraId="192BF2C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68B2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157B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58CA2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D3328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1EEA1C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BC8DDA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 w14:paraId="796D2E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1F124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606E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B568B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7C243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56B58C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CD282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69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 w14:paraId="52FA6BA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9C0B44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EE3D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262DE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11043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256AE78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14B26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1033" w:type="dxa"/>
            <w:vAlign w:val="center"/>
          </w:tcPr>
          <w:p w14:paraId="068B20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5"/>
            <w:vAlign w:val="center"/>
          </w:tcPr>
          <w:p w14:paraId="38EC650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493421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 w14:paraId="7753D7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415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33" w:type="dxa"/>
            <w:vAlign w:val="center"/>
          </w:tcPr>
          <w:p w14:paraId="7D8803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会刊广告</w:t>
            </w:r>
          </w:p>
        </w:tc>
        <w:tc>
          <w:tcPr>
            <w:tcW w:w="1843" w:type="dxa"/>
            <w:gridSpan w:val="3"/>
            <w:vAlign w:val="center"/>
          </w:tcPr>
          <w:p w14:paraId="7971BB9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822263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封底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0000元</w:t>
            </w:r>
          </w:p>
          <w:p w14:paraId="2479E5D7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封三15000元</w:t>
            </w:r>
          </w:p>
        </w:tc>
        <w:tc>
          <w:tcPr>
            <w:tcW w:w="1908" w:type="dxa"/>
            <w:gridSpan w:val="6"/>
            <w:vAlign w:val="center"/>
          </w:tcPr>
          <w:p w14:paraId="2BE053E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834996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封二20000元</w:t>
            </w:r>
          </w:p>
          <w:p w14:paraId="02A1C120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彩页5000元</w:t>
            </w:r>
          </w:p>
        </w:tc>
        <w:tc>
          <w:tcPr>
            <w:tcW w:w="1701" w:type="dxa"/>
            <w:gridSpan w:val="2"/>
            <w:vAlign w:val="center"/>
          </w:tcPr>
          <w:p w14:paraId="5F764D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74659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</w:rPr>
              <w:t>15000元</w:t>
            </w:r>
          </w:p>
        </w:tc>
        <w:tc>
          <w:tcPr>
            <w:tcW w:w="1777" w:type="dxa"/>
            <w:gridSpan w:val="3"/>
            <w:vAlign w:val="center"/>
          </w:tcPr>
          <w:p w14:paraId="1BF1D0ED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775790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前扉</w:t>
            </w:r>
            <w:r>
              <w:rPr>
                <w:rFonts w:ascii="宋体" w:hAnsi="宋体" w:cs="宋体"/>
                <w:sz w:val="24"/>
              </w:rPr>
              <w:t>10000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1909" w:type="dxa"/>
            <w:vAlign w:val="center"/>
          </w:tcPr>
          <w:p w14:paraId="3D5557D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2141918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彩插5000元</w:t>
            </w: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1033" w:type="dxa"/>
            <w:vAlign w:val="center"/>
          </w:tcPr>
          <w:p w14:paraId="0899746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5"/>
            <w:vAlign w:val="center"/>
          </w:tcPr>
          <w:p w14:paraId="7E57B65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元/人（含会议费、资料费、餐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饮</w:t>
            </w:r>
            <w:r>
              <w:rPr>
                <w:rFonts w:hint="eastAsia" w:ascii="宋体" w:hAnsi="宋体" w:cs="宋体"/>
                <w:sz w:val="24"/>
              </w:rPr>
              <w:t>费，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场地费，论文集出厂印刷费等）</w:t>
            </w:r>
          </w:p>
          <w:p w14:paraId="3F2C1FB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同一单位两人参会，费用为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7000元（</w:t>
            </w:r>
            <w:r>
              <w:rPr>
                <w:rFonts w:hint="eastAsia" w:ascii="宋体" w:hAnsi="宋体" w:cs="宋体"/>
                <w:sz w:val="24"/>
              </w:rPr>
              <w:t>交通及住宿费自理），其他参与方式备索。</w:t>
            </w:r>
          </w:p>
          <w:p w14:paraId="458EF83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7BBB59F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033" w:type="dxa"/>
            <w:vAlign w:val="center"/>
          </w:tcPr>
          <w:p w14:paraId="65713C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5"/>
            <w:vAlign w:val="center"/>
          </w:tcPr>
          <w:p w14:paraId="08BDD6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2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1033" w:type="dxa"/>
            <w:vMerge w:val="restart"/>
            <w:vAlign w:val="center"/>
          </w:tcPr>
          <w:p w14:paraId="39AC37E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 w14:paraId="16A8B29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4"/>
            <w:vAlign w:val="center"/>
          </w:tcPr>
          <w:p w14:paraId="763C55D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1C1E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 w14:paraId="4FBA519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B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1033" w:type="dxa"/>
            <w:vMerge w:val="continue"/>
            <w:vAlign w:val="center"/>
          </w:tcPr>
          <w:p w14:paraId="6ED6B7E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5A2A8A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4"/>
            <w:vAlign w:val="center"/>
          </w:tcPr>
          <w:p w14:paraId="042088F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1D5F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6"/>
            <w:vAlign w:val="center"/>
          </w:tcPr>
          <w:p w14:paraId="5BF44A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CFA0E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 w14:paraId="33514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exact"/>
          <w:jc w:val="center"/>
        </w:trPr>
        <w:tc>
          <w:tcPr>
            <w:tcW w:w="1033" w:type="dxa"/>
            <w:vAlign w:val="center"/>
          </w:tcPr>
          <w:p w14:paraId="0288F76C">
            <w:pPr>
              <w:spacing w:line="360" w:lineRule="exact"/>
              <w:ind w:left="723" w:hanging="723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5"/>
            <w:vAlign w:val="center"/>
          </w:tcPr>
          <w:p w14:paraId="1D6BFA56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 w14:paraId="13F6EAD2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 w14:paraId="75D1E9D4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 w14:paraId="1AC4A01B">
            <w:pPr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</w:p>
          <w:p w14:paraId="6FD6A921"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391665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 w14:paraId="6B8D56F7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12833EB8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26D3AC4D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 w14:paraId="6C457DBB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 w14:paraId="0856C2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5"/>
            <w:vAlign w:val="center"/>
          </w:tcPr>
          <w:p w14:paraId="0EE3A56B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 w14:paraId="55AFDFD8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5"/>
            <w:vAlign w:val="center"/>
          </w:tcPr>
          <w:p w14:paraId="2B1C3222">
            <w:pPr>
              <w:spacing w:line="360" w:lineRule="exact"/>
              <w:ind w:firstLine="308" w:firstLineChars="147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3368675</wp:posOffset>
                  </wp:positionH>
                  <wp:positionV relativeFrom="page">
                    <wp:posOffset>179070</wp:posOffset>
                  </wp:positionV>
                  <wp:extent cx="1473200" cy="1511300"/>
                  <wp:effectExtent l="0" t="0" r="12700" b="12700"/>
                  <wp:wrapNone/>
                  <wp:docPr id="2" name="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MP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 w14:paraId="0CC53ED9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5"/>
            <w:vAlign w:val="center"/>
          </w:tcPr>
          <w:p w14:paraId="38450885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  <w:tr w14:paraId="337B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4699" w:type="dxa"/>
            <w:gridSpan w:val="9"/>
            <w:vAlign w:val="center"/>
          </w:tcPr>
          <w:p w14:paraId="2762E82D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甲方签章：</w:t>
            </w:r>
          </w:p>
          <w:p w14:paraId="24250C2B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75275554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 办 人：</w:t>
            </w:r>
          </w:p>
          <w:p w14:paraId="0C6206E0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1D67A80B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日    期：       年   月   日                                        </w:t>
            </w:r>
          </w:p>
        </w:tc>
        <w:tc>
          <w:tcPr>
            <w:tcW w:w="5472" w:type="dxa"/>
            <w:gridSpan w:val="7"/>
            <w:vAlign w:val="center"/>
          </w:tcPr>
          <w:p w14:paraId="236B5E39">
            <w:pPr>
              <w:spacing w:line="320" w:lineRule="exact"/>
              <w:ind w:firstLine="120" w:firstLineChars="50"/>
              <w:textAlignment w:val="baseline"/>
              <w:rPr>
                <w:rFonts w:hint="eastAsia" w:ascii="宋体" w:hAnsi="宋体" w:cs="宋体"/>
                <w:b/>
                <w:sz w:val="24"/>
              </w:rPr>
            </w:pPr>
          </w:p>
          <w:p w14:paraId="69A0BB2E">
            <w:pPr>
              <w:spacing w:line="320" w:lineRule="exact"/>
              <w:ind w:firstLine="241" w:firstLineChars="100"/>
              <w:textAlignment w:val="baseline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乙方签章：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北京中招阳光信息技术有限公司</w:t>
            </w:r>
          </w:p>
          <w:p w14:paraId="7849BA8E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3F8B933F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0F511984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72D6CBEE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 办 人：</w:t>
            </w:r>
          </w:p>
        </w:tc>
      </w:tr>
    </w:tbl>
    <w:p w14:paraId="7EB2E300">
      <w:pPr>
        <w:spacing w:line="40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辛海东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手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机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13716588920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</w:p>
    <w:p w14:paraId="23AAAE9C"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5D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Zad9kAAAAJAQAADwAAAAAAAAAB&#10;ACAAAAAiAAAAZHJzL2Rvd25yZXYueG1sUEsBAhQAFAAAAAgAh07iQPU9LttIAgAAcw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035DD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 w:val="0"/>
          <w:bCs/>
          <w:sz w:val="24"/>
          <w:lang w:eastAsia="zh-CN"/>
        </w:rPr>
        <w:t>电话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sz w:val="24"/>
        </w:rPr>
        <w:t>传真：010-684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58750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E-mail：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cppei2012@163</w:t>
      </w:r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9AA470D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F81586"/>
    <w:rsid w:val="1B7C6BE7"/>
    <w:rsid w:val="1D6A4807"/>
    <w:rsid w:val="1DE5153B"/>
    <w:rsid w:val="208C3DEC"/>
    <w:rsid w:val="21593499"/>
    <w:rsid w:val="22077CA2"/>
    <w:rsid w:val="2A307EF6"/>
    <w:rsid w:val="2BB618DC"/>
    <w:rsid w:val="2BC61562"/>
    <w:rsid w:val="2C26368D"/>
    <w:rsid w:val="31F15818"/>
    <w:rsid w:val="322D73BD"/>
    <w:rsid w:val="34270781"/>
    <w:rsid w:val="353162B0"/>
    <w:rsid w:val="3765114A"/>
    <w:rsid w:val="394744E0"/>
    <w:rsid w:val="39C26D89"/>
    <w:rsid w:val="3A8A109A"/>
    <w:rsid w:val="3B2F2067"/>
    <w:rsid w:val="3BB35DB8"/>
    <w:rsid w:val="413C03BC"/>
    <w:rsid w:val="42FA617B"/>
    <w:rsid w:val="43602414"/>
    <w:rsid w:val="44257609"/>
    <w:rsid w:val="456F7B8D"/>
    <w:rsid w:val="45763366"/>
    <w:rsid w:val="457B153A"/>
    <w:rsid w:val="4757014E"/>
    <w:rsid w:val="498F7315"/>
    <w:rsid w:val="4A644627"/>
    <w:rsid w:val="4C920367"/>
    <w:rsid w:val="4CE60A60"/>
    <w:rsid w:val="4D550907"/>
    <w:rsid w:val="4EF22CE9"/>
    <w:rsid w:val="5168586A"/>
    <w:rsid w:val="52514553"/>
    <w:rsid w:val="53414222"/>
    <w:rsid w:val="543B5614"/>
    <w:rsid w:val="544D44C9"/>
    <w:rsid w:val="54C97621"/>
    <w:rsid w:val="55190C3A"/>
    <w:rsid w:val="57346539"/>
    <w:rsid w:val="5F2F3207"/>
    <w:rsid w:val="5FE732AB"/>
    <w:rsid w:val="6221222D"/>
    <w:rsid w:val="62B930D6"/>
    <w:rsid w:val="64B33CE8"/>
    <w:rsid w:val="652A1714"/>
    <w:rsid w:val="697B3061"/>
    <w:rsid w:val="6AC81F7F"/>
    <w:rsid w:val="6CCF029D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5994115"/>
    <w:rsid w:val="7640788A"/>
    <w:rsid w:val="77F71356"/>
    <w:rsid w:val="7F4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473</Characters>
  <Lines>5</Lines>
  <Paragraphs>1</Paragraphs>
  <TotalTime>0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2019-01-23T07:17:00Z</dcterms:created>
  <dc:creator>GLGF001</dc:creator>
  <cp:lastModifiedBy>Administrator</cp:lastModifiedBy>
  <dcterms:modified xsi:type="dcterms:W3CDTF">2025-03-24T06:06:51Z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eyJoZGlkIjoiNWI4Y2UyMzMxNTQzYjhiYTY0NjhhNzk0M2M5NGFjZWQifQ==</vt:lpwstr>
  </property>
</Properties>
</file>