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C3" w:rsidRPr="00421FC3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center"/>
        <w:rPr>
          <w:rFonts w:ascii="仿宋" w:eastAsia="仿宋" w:hAnsi="仿宋" w:cs="宋体"/>
          <w:b/>
          <w:bCs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这场大会，大有深意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60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/>
          <w:noProof/>
          <w:color w:val="333333"/>
          <w:spacing w:val="8"/>
          <w:kern w:val="0"/>
          <w:sz w:val="28"/>
          <w:szCs w:val="28"/>
        </w:rPr>
        <w:drawing>
          <wp:inline distT="0" distB="0" distL="0" distR="0">
            <wp:extent cx="5334000" cy="2973211"/>
            <wp:effectExtent l="1905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73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FC3">
        <w:rPr>
          <w:rFonts w:ascii="仿宋" w:eastAsia="仿宋" w:hAnsi="仿宋" w:cs="宋体" w:hint="eastAsia"/>
          <w:b/>
          <w:bCs/>
          <w:color w:val="AB1942"/>
          <w:spacing w:val="8"/>
          <w:kern w:val="0"/>
          <w:sz w:val="28"/>
          <w:szCs w:val="28"/>
        </w:rPr>
        <w:t>［一］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28日上午，人民大会堂，</w:t>
      </w:r>
      <w:r w:rsidRPr="00421FC3">
        <w:rPr>
          <w:rFonts w:ascii="仿宋" w:eastAsia="仿宋" w:hAnsi="仿宋" w:cs="宋体" w:hint="eastAsia"/>
          <w:b/>
          <w:bCs/>
          <w:color w:val="021EAA"/>
          <w:spacing w:val="8"/>
          <w:kern w:val="0"/>
          <w:sz w:val="28"/>
          <w:szCs w:val="28"/>
        </w:rPr>
        <w:t>有场大会，极为重要。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AB1942"/>
          <w:spacing w:val="8"/>
          <w:kern w:val="0"/>
          <w:sz w:val="28"/>
          <w:szCs w:val="28"/>
        </w:rPr>
        <w:t>［二］</w:t>
      </w:r>
      <w:r w:rsidRPr="00421FC3">
        <w:rPr>
          <w:rFonts w:ascii="仿宋" w:eastAsia="仿宋" w:hAnsi="仿宋" w:cs="宋体" w:hint="eastAsia"/>
          <w:b/>
          <w:bCs/>
          <w:color w:val="021EAA"/>
          <w:spacing w:val="8"/>
          <w:kern w:val="0"/>
          <w:sz w:val="28"/>
          <w:szCs w:val="28"/>
        </w:rPr>
        <w:t>从出席者，即可感知：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="00477E2D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 xml:space="preserve">    </w:t>
      </w: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1）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习近平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发表重要讲话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2）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李克强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主持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3）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栗战书、汪洋、王沪宁、赵乐际、韩正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出席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4）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部分中共中央政治局委员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5）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中央书记处书记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</w:p>
    <w:p w:rsidR="00477E2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6）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全国人大常委会、国务院、全国政协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有关领导同志出席大会。</w:t>
      </w:r>
    </w:p>
    <w:p w:rsidR="00477E2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7）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中央党政军群有关部门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主要负责同志、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8）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两院院士、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9）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部分外籍院士、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021EAA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lastRenderedPageBreak/>
        <w:t>10）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中国科协十大会议代表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等约3000人参加大会。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AB1942"/>
          <w:spacing w:val="8"/>
          <w:kern w:val="0"/>
          <w:sz w:val="28"/>
          <w:szCs w:val="28"/>
        </w:rPr>
        <w:t>［三］</w:t>
      </w:r>
      <w:r w:rsidRPr="00421FC3">
        <w:rPr>
          <w:rFonts w:ascii="仿宋" w:eastAsia="仿宋" w:hAnsi="仿宋" w:cs="宋体" w:hint="eastAsia"/>
          <w:b/>
          <w:bCs/>
          <w:color w:val="021EAA"/>
          <w:spacing w:val="8"/>
          <w:kern w:val="0"/>
          <w:sz w:val="28"/>
          <w:szCs w:val="28"/>
        </w:rPr>
        <w:t>此次会议，是一套三：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1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（中科院院士大会）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中国科学院第</w:t>
      </w:r>
      <w:r w:rsidRPr="00421FC3">
        <w:rPr>
          <w:rFonts w:ascii="仿宋" w:eastAsia="仿宋" w:hAnsi="仿宋" w:cs="宋体" w:hint="eastAsia"/>
          <w:color w:val="0080FF"/>
          <w:spacing w:val="8"/>
          <w:kern w:val="0"/>
          <w:sz w:val="28"/>
          <w:szCs w:val="28"/>
        </w:rPr>
        <w:t>二十次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院士大会、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2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（工程院院士大会）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中国工程院第</w:t>
      </w:r>
      <w:r w:rsidRPr="00421FC3">
        <w:rPr>
          <w:rFonts w:ascii="仿宋" w:eastAsia="仿宋" w:hAnsi="仿宋" w:cs="宋体" w:hint="eastAsia"/>
          <w:color w:val="0080FF"/>
          <w:spacing w:val="8"/>
          <w:kern w:val="0"/>
          <w:sz w:val="28"/>
          <w:szCs w:val="28"/>
        </w:rPr>
        <w:t>十五次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院士大会和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021EAA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3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（科协全国代表大会）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中国科学技术协会第</w:t>
      </w:r>
      <w:r w:rsidRPr="00421FC3">
        <w:rPr>
          <w:rFonts w:ascii="仿宋" w:eastAsia="仿宋" w:hAnsi="仿宋" w:cs="宋体" w:hint="eastAsia"/>
          <w:color w:val="0080FF"/>
          <w:spacing w:val="8"/>
          <w:kern w:val="0"/>
          <w:sz w:val="28"/>
          <w:szCs w:val="28"/>
        </w:rPr>
        <w:t>十次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全国代表大会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AB1942"/>
          <w:spacing w:val="8"/>
          <w:kern w:val="0"/>
          <w:sz w:val="28"/>
          <w:szCs w:val="28"/>
        </w:rPr>
        <w:t>［四］</w:t>
      </w:r>
      <w:r w:rsidRPr="00421FC3">
        <w:rPr>
          <w:rFonts w:ascii="仿宋" w:eastAsia="仿宋" w:hAnsi="仿宋" w:cs="宋体" w:hint="eastAsia"/>
          <w:b/>
          <w:bCs/>
          <w:color w:val="021EAA"/>
          <w:spacing w:val="8"/>
          <w:kern w:val="0"/>
          <w:sz w:val="28"/>
          <w:szCs w:val="28"/>
        </w:rPr>
        <w:t>召开时机，十分关键：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1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（历史交汇点）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“两个一百年”奋斗目标的历史交汇点、</w:t>
      </w:r>
    </w:p>
    <w:p w:rsidR="005E400E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2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（重要时刻）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开启全面建设社会主义现代化国家新征程的重要时刻，</w:t>
      </w:r>
    </w:p>
    <w:p w:rsidR="005E400E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3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（一次盛会）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共商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推进我国科技创新发展大计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的一次盛会。</w:t>
      </w:r>
    </w:p>
    <w:p w:rsidR="0003291D" w:rsidRPr="005E400E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b/>
          <w:bCs/>
          <w:color w:val="FF4C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关键词：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共商大计。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具体说：共商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推进我国科技创新发展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大计。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AB1942"/>
          <w:spacing w:val="8"/>
          <w:kern w:val="0"/>
          <w:sz w:val="28"/>
          <w:szCs w:val="28"/>
        </w:rPr>
        <w:t>［五］</w:t>
      </w:r>
      <w:r w:rsidRPr="00421FC3">
        <w:rPr>
          <w:rFonts w:ascii="仿宋" w:eastAsia="仿宋" w:hAnsi="仿宋" w:cs="宋体" w:hint="eastAsia"/>
          <w:b/>
          <w:bCs/>
          <w:color w:val="021EAA"/>
          <w:spacing w:val="8"/>
          <w:kern w:val="0"/>
          <w:sz w:val="28"/>
          <w:szCs w:val="28"/>
        </w:rPr>
        <w:t>最关键是，领袖讲话：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="005E400E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 xml:space="preserve">    </w:t>
      </w: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1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（回顾历史）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回顾了我们党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在各个历史时期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对科技事业的高度重视，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2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（总结成就）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总结了我国科技事业取得的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新的历史性成就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3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（分析趋势）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分析了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新一轮科技革命和产业变革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的演化趋势，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4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（明确任务）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明确了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加快建设科技强国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的重点任务，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5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（提出希望）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对更好发挥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两院院士和中国科协</w:t>
      </w:r>
      <w:r w:rsidR="0003291D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作用提出殷切希望。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AB1942"/>
          <w:spacing w:val="8"/>
          <w:kern w:val="0"/>
          <w:sz w:val="28"/>
          <w:szCs w:val="28"/>
        </w:rPr>
        <w:t>［六］</w:t>
      </w: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1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（回顾历史）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21EAA"/>
          <w:spacing w:val="8"/>
          <w:kern w:val="0"/>
          <w:sz w:val="28"/>
          <w:szCs w:val="28"/>
        </w:rPr>
        <w:lastRenderedPageBreak/>
        <w:t>回顾了我们党在各个历史时期对科技事业的高度重视</w:t>
      </w:r>
      <w:r w:rsidRPr="00421FC3">
        <w:rPr>
          <w:rFonts w:ascii="仿宋" w:eastAsia="仿宋" w:hAnsi="仿宋" w:cs="宋体" w:hint="eastAsia"/>
          <w:b/>
          <w:bCs/>
          <w:color w:val="021EAA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在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革命、建设、改革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各个历史时期，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我们党都高度重视科技事业。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具体体现：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1（坚持全面领导）坚持党对科技事业的全面领导，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（大势全局根本）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观大势、谋全局、抓根本，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（组织动员体系）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形成高效的组织动员体系和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（资源配置模式）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统筹协调的科技资源配置模式。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="005E400E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 xml:space="preserve">    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2（把握战略目标）牢牢把握建设世界科技强国的战略目标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（只争朝夕状态）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以只争朝夕的使命感、责任感、紧迫感，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（抢抓发展先机）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抢抓全球科技发展先机，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（基础前沿领域）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在基础前沿领域奋勇争先。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br/>
      </w:r>
      <w:r w:rsidR="005E400E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 xml:space="preserve">    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3（引领带动作用）充分发挥科技创新的引领带动作用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（原始创新突破）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努力在原始创新上取得新突破，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（重要领域跨越）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在重要科技领域实现跨越发展。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br/>
      </w:r>
      <w:r w:rsidR="005E400E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 xml:space="preserve">    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4（部署体制改革）全面部署科技创新体制改革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（出台重大举措）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出台一系列重大改革举措，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（提升整体效能）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提升国家创新体系整体效能。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br/>
      </w:r>
      <w:r w:rsidR="005E400E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 xml:space="preserve">    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5（人才强国战略）着力实施人才强国战略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（聚天下英才）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聚天下英才而用之，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（激发积极性）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充分激发广大科技人员积极性、主动性、创造性。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br/>
      </w:r>
      <w:r w:rsidR="005E400E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 xml:space="preserve">    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6（扩大开放合作）扩大科技领域开放合作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（解决重大挑战）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积极参与解决人类面临的重大挑战，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（成果惠及世界）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努力推动科技创新成果惠及更多国家和人民。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="005E400E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 xml:space="preserve">    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尤其十九大以来，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党中央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（全面分析态势）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全面分析国际科技创新竞争态势，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（深入研判形势）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深入研判国内外发展形势，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lastRenderedPageBreak/>
        <w:t>（摆在核心位置）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坚持把科技创新摆在国家发展全局的核心位置，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（全面谋划工作）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全面谋划科技创新工作。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以上背景下：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科技事业在党和人民事业中始终具有十分重要的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战略地位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、发挥了十分重要的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战略作用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AB1942"/>
          <w:spacing w:val="8"/>
          <w:kern w:val="0"/>
          <w:sz w:val="28"/>
          <w:szCs w:val="28"/>
        </w:rPr>
        <w:t>［七］</w:t>
      </w: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2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（总结成就）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21EAA"/>
          <w:spacing w:val="8"/>
          <w:kern w:val="0"/>
          <w:sz w:val="28"/>
          <w:szCs w:val="28"/>
        </w:rPr>
        <w:t>总结了我国科技事业取得的新的历史性成就，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几年来，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我国科技实力正在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（迈向质的飞跃）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从量的积累迈向质的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飞跃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、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（迈向系统能力提升）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从点的突破迈向系统能力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提升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（科技创新有新成就）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科技创新取得新的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历史性成就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（基础研究和原始创新）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基础研究和原始创新取得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重要进展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（战略高技术领域）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战略高技术领域取得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新跨越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（高端产业）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高端产业取得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新突破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（疫情防控）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科技在新冠肺炎疫情防控中发挥了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重要作用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（民生科技）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民生科技领域取得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显著成效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（国防科技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）国防科技创新取得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重大成就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  <w:shd w:val="clear" w:color="auto" w:fill="FFFED5"/>
        </w:rPr>
        <w:br/>
      </w:r>
      <w:r w:rsidRPr="00421FC3">
        <w:rPr>
          <w:rFonts w:ascii="仿宋" w:eastAsia="仿宋" w:hAnsi="仿宋" w:cs="宋体" w:hint="eastAsia"/>
          <w:b/>
          <w:bCs/>
          <w:color w:val="AB1942"/>
          <w:spacing w:val="8"/>
          <w:kern w:val="0"/>
          <w:sz w:val="28"/>
          <w:szCs w:val="28"/>
        </w:rPr>
        <w:t>［八］</w:t>
      </w: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3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（分析趋势）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21EAA"/>
          <w:spacing w:val="8"/>
          <w:kern w:val="0"/>
          <w:sz w:val="28"/>
          <w:szCs w:val="28"/>
        </w:rPr>
        <w:t>分析了新一轮科技革命和产业变革的演化趋势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  <w:shd w:val="clear" w:color="auto" w:fill="FFFED5"/>
        </w:rPr>
        <w:t>，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当前，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1（变革突飞猛进）新一轮科技革命和产业变革突飞猛进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（研究范式变革）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科学研究范式正在发生深刻变革，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（学科交叉融合）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学科交叉融合不断发展，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（科术社会融合）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科学技术和经济社会发展加速渗透融合。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="005E400E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 xml:space="preserve">     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2（广度显著加大）科技创新广度显著加大，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（宏观世界）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宏观世界大至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天体运行、星系演化、宇宙起源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（微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lastRenderedPageBreak/>
        <w:t>观世界）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微观世界小至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基因编辑、粒子结构、量子调控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，都是当今世界科技发展的最前沿。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3（深度显著加深）科技创新深度显著加深，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（深空探测）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深空探测成为科技竞争的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制高点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（深海、深地探测）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深海、深地探测为人类认识自然不断拓展新的视野。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4（速度显著加快）科技创新速度显著加快，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（新兴科技快速）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以信息技术、人工智能为代表的新兴科技快速发展，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（拓展认知范围）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大大拓展了时间、空间和人们认知范围，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（“人机物”三元融合）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人类正在进入一个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“人机物”三元融合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万物智能互联时代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。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（生物科学快速发展）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生物科学基础研究和应用研究快速发展。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5（创新精度显著加强）科技创新精度显著加强，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（生物大分子和基因）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对生物大分子和基因的研究进入精准调控阶段，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（合成生命、设计生命）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从认识生命、改造生命走向合成生命、设计生命，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（带来福祉）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在给人类带来福祉的同时，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（生命伦理的挑战）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也带来生命伦理的挑战。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AB1942"/>
          <w:spacing w:val="8"/>
          <w:kern w:val="0"/>
          <w:sz w:val="28"/>
          <w:szCs w:val="28"/>
        </w:rPr>
        <w:t>［九］</w:t>
      </w: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4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（明确任务）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021EAA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21EAA"/>
          <w:spacing w:val="8"/>
          <w:kern w:val="0"/>
          <w:sz w:val="28"/>
          <w:szCs w:val="28"/>
        </w:rPr>
        <w:t>明确了加快建设科技强国的重点任务，布置任务之前，先说客观现实：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我国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（原始创新能力）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还不强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（创新体系整体效能）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还不高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（科技创新资源整合）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还不够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（科技创新力量布局）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有待优化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（科技投入产出效益）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较低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lastRenderedPageBreak/>
        <w:t>（科技人才队伍结构）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有待优化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（科技评价体系）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还不适应科技发展要求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（科技生态）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需要进一步完善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b/>
          <w:bCs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这些问题，（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长期存在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）很多是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长期存在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难点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，（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继续下大气力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）需要</w:t>
      </w:r>
      <w:r w:rsidRPr="00421FC3">
        <w:rPr>
          <w:rFonts w:ascii="仿宋" w:eastAsia="仿宋" w:hAnsi="仿宋" w:cs="宋体" w:hint="eastAsia"/>
          <w:b/>
          <w:bCs/>
          <w:color w:val="FF6827"/>
          <w:spacing w:val="8"/>
          <w:kern w:val="0"/>
          <w:sz w:val="28"/>
          <w:szCs w:val="28"/>
        </w:rPr>
        <w:t>继续下大气力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加以解决。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针对问题，五项任务：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1（原创性、引领性科技攻关）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要加强原创性、引领性科技攻关，坚决打赢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关键核心技术攻坚战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2（国家战略科技力量）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要强化国家战略科技力量，提升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国家创新体系整体效能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。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br/>
        <w:t>3（科技体制改革）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要推进科技体制改革，形成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支持全面创新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的基础制度。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br/>
        <w:t>4（开放创新生态）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要构建开放创新生态，参与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全球科技治理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。</w:t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br/>
        <w:t>5（各类人才创新活力）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要激发各类人才创新活力，建设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全球人才高地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这些内容，值得详述：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0052FF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1（原创性、引领性科技攻关）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  <w:shd w:val="clear" w:color="auto" w:fill="D6D6D6"/>
        </w:rPr>
      </w:pP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  <w:shd w:val="clear" w:color="auto" w:fill="D6D6D6"/>
        </w:rPr>
        <w:t>要加强原创性、引领性科技攻关，坚决打赢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  <w:shd w:val="clear" w:color="auto" w:fill="D6D6D6"/>
        </w:rPr>
        <w:t>关键核心技术攻坚战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  <w:shd w:val="clear" w:color="auto" w:fill="D6D6D6"/>
        </w:rPr>
        <w:t>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A（基础研究）基础研究要勇于探索、突出原创</w:t>
      </w:r>
      <w:r w:rsidRPr="00421FC3">
        <w:rPr>
          <w:rFonts w:ascii="仿宋" w:eastAsia="仿宋" w:hAnsi="仿宋" w:cs="宋体" w:hint="eastAsia"/>
          <w:color w:val="0080FF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（拓展认识边界）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拓展认识自然的边界，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（开辟认知疆域）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开辟新的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认知疆域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。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（坚持问题导向）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科技攻关要坚持问题导向，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（奔着紧迫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lastRenderedPageBreak/>
        <w:t>问题）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奔着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最紧急、最紧迫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的问题去，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（从国家需要出发）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从国家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急迫需要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和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长远需求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出发。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B（企业创新动力）要增强企业创新动力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（企业出题作用）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发挥企业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出题者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作用，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（龙头企业牵头）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加快构建龙头企业牵头、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（高校院所支撑）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高校院所支撑、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（创新主体协同）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各创新主体相互协同的创新联合体，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（提高转化成效）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提高科技成果转移转化成效。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0052FF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C（现代工程和技术科学研究）要大力加强多学科融合的现代工程和技术科学研究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（基础科学和工程技术）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带动基础科学和工程技术发展，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（现代科学技术体系）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形成完整的现代科学技术体系。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2（国家战略科技力量）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  <w:shd w:val="clear" w:color="auto" w:fill="D6D6D6"/>
        </w:rPr>
      </w:pP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  <w:shd w:val="clear" w:color="auto" w:fill="D6D6D6"/>
        </w:rPr>
        <w:t>要强化国家战略科技力量，提升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  <w:shd w:val="clear" w:color="auto" w:fill="D6D6D6"/>
        </w:rPr>
        <w:t>国家创新体系整体效能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  <w:shd w:val="clear" w:color="auto" w:fill="D6D6D6"/>
        </w:rPr>
        <w:t>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A（国家战略科技力量）国家实验室、国家科研机构、高水平研究型大学、科技领军企业都是国家战略科技力量的重要组成部分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（履行使命担当）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要自觉履行高水平科技自立自强的使命担当，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（多出重大成果）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多出战略性、关键性重大科技成果，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（解决重大问题）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着力解决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影响制约国家发展全局和长远利益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的重大科技问题，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（加快建设策源地）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加快建设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原始创新策源地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（突破核心关键技术）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加快突破关键核心技术。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B（高水平研究型大学）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高水平研究型大学要发挥基础研究深厚、学科交叉融合的优势，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（主力军和生力军）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成为基础研究的主力军和重大科技突破的生力军。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lastRenderedPageBreak/>
        <w:t>C（科技领军企业）科技领军企业要发挥市场需求、集成创新、组织平台的优势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（产业基础能力和产业链现代化水平）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提升我国产业基础能力和产业链现代化水平。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0052FF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D（各地区）各地区要立足自身优势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（结合产业需求）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结合产业发展需求，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（合理布局创新）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科学合理布局科技创新。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3（科技体制改革）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  <w:shd w:val="clear" w:color="auto" w:fill="D6D6D6"/>
        </w:rPr>
      </w:pP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  <w:shd w:val="clear" w:color="auto" w:fill="D6D6D6"/>
        </w:rPr>
        <w:t>要推进科技体制改革，形成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  <w:shd w:val="clear" w:color="auto" w:fill="D6D6D6"/>
        </w:rPr>
        <w:t>支持全面创新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  <w:shd w:val="clear" w:color="auto" w:fill="D6D6D6"/>
        </w:rPr>
        <w:t>的基础制度。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A（新型举国体制）</w:t>
      </w: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br/>
        <w:t>要健全社会主义市场经济条件下新型举国体制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（国家作用）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充分发挥国家作为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重大科技创新组织者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的作用。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B（基础改革）</w:t>
      </w: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br/>
        <w:t>要重点抓好完善</w:t>
      </w:r>
      <w:r w:rsidRPr="00421FC3">
        <w:rPr>
          <w:rFonts w:ascii="仿宋" w:eastAsia="仿宋" w:hAnsi="仿宋" w:cs="宋体" w:hint="eastAsia"/>
          <w:b/>
          <w:bCs/>
          <w:color w:val="FF6827"/>
          <w:spacing w:val="8"/>
          <w:kern w:val="0"/>
          <w:sz w:val="28"/>
          <w:szCs w:val="28"/>
        </w:rPr>
        <w:t>评价制度</w:t>
      </w: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等基础改革，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（评价导向）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坚持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质量、绩效、贡献为核心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的评价导向，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（全面准确反映）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全面准确反映成果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创新水平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、转化应用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绩效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和对经济社会发展的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实际贡献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C（科技管理职能转变）</w:t>
      </w: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br/>
        <w:t>要拿出更大的勇气推动科技管理职能转变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（四抓定位）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按照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抓战略、抓改革、抓规划、抓服务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的定位，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（转变作风）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转变作风，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（提升能力）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提升能力，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（强化引导）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强化规划政策引导，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（给予自主权）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给予科研单位更多自主权，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（赋予更大决定权）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赋予科学家更大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技术路线决定权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和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经费使用权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（从束缚中解放出来）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让科研单位和科研人员从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繁琐、不必要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的体制机制束缚中解放出来。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  <w:shd w:val="clear" w:color="auto" w:fill="D6D6D6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D（重大科技项目立项和组织管理方式）</w:t>
      </w: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br/>
        <w:t>要改革重大科技项目立项和组织管理方式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（揭榜挂帅）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实行“揭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lastRenderedPageBreak/>
        <w:t>榜挂帅”、“赛马”等制度，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（不论资历）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做到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不论资历、不设门槛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（英雄有用武之地）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让有真才实学的科技人员英雄有用武之地。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4（开放创新生态）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  <w:shd w:val="clear" w:color="auto" w:fill="D6D6D6"/>
        </w:rPr>
        <w:t>要构建开放创新生态，参与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  <w:shd w:val="clear" w:color="auto" w:fill="D6D6D6"/>
        </w:rPr>
        <w:t>全球科技治理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  <w:shd w:val="clear" w:color="auto" w:fill="D6D6D6"/>
        </w:rPr>
        <w:t>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A（世界性、时代性）科学技术具有世界性、时代性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（人类财富）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是人类共同的财富。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B（发展和安全）要统筹发展和安全，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（全球视野）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以全球视野谋划和推动创新，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（融入全球）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积极融入全球创新网络，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（聚焦问题）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聚焦气候变化、人类健康等问题，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（联合研发）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加强同各国科研人员的联合研发。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0052FF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C（全球科技治理）要深度参与全球科技治理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（中国智慧）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贡献中国智慧，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（人类福祉）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让科技更好增进人类福祉，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（更大贡献）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让中国科技为推动构建人类命运共同体作出更大贡献。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5（各类人才创新活力）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  <w:shd w:val="clear" w:color="auto" w:fill="D6D6D6"/>
        </w:rPr>
        <w:t>要激发各类人才创新活力，建设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  <w:shd w:val="clear" w:color="auto" w:fill="D6D6D6"/>
        </w:rPr>
        <w:t>全球人才高地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  <w:shd w:val="clear" w:color="auto" w:fill="D6D6D6"/>
        </w:rPr>
        <w:t>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当今世界的竞争说到底是人才竞争、教育竞争。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A（人才自主培养）要更加重视人才自主培养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（顶尖科技人才）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努力造就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一批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具有世界影响力的顶尖科技人才，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（创新团队）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稳定支持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一批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创新团队，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（技能人才、能工巧匠、大国工匠）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培养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更多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高素质技术技能人才、能工巧匠、大国工匠。我国教育是能够培养出大师来的，我们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要有这个自信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！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t>B（科研创新高地）要构筑集聚全球优秀人才的科研创新高地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（完善政策）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完善高端人才、专业人才来华工作、科研、交流的政策。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80FF"/>
          <w:spacing w:val="8"/>
          <w:kern w:val="0"/>
          <w:sz w:val="28"/>
          <w:szCs w:val="28"/>
        </w:rPr>
        <w:lastRenderedPageBreak/>
        <w:t>C（主要精力）要让科技人员把主要精力投入科技创新和研发活动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，（不浪费时间）决不能让科技人员把大量时间花在一些无谓的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迎来送往活动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上，花在不必要的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评审评价活动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上，花在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形式主义、官僚主义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的种种活动上。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AB1942"/>
          <w:spacing w:val="8"/>
          <w:kern w:val="0"/>
          <w:sz w:val="28"/>
          <w:szCs w:val="28"/>
        </w:rPr>
        <w:t>［十］</w:t>
      </w:r>
      <w:r w:rsidRPr="00421FC3">
        <w:rPr>
          <w:rFonts w:ascii="仿宋" w:eastAsia="仿宋" w:hAnsi="仿宋" w:cs="宋体" w:hint="eastAsia"/>
          <w:b/>
          <w:bCs/>
          <w:color w:val="FF4C00"/>
          <w:spacing w:val="8"/>
          <w:kern w:val="0"/>
          <w:sz w:val="28"/>
          <w:szCs w:val="28"/>
        </w:rPr>
        <w:t>5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（提出希望）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21EAA"/>
          <w:spacing w:val="8"/>
          <w:kern w:val="0"/>
          <w:sz w:val="28"/>
          <w:szCs w:val="28"/>
        </w:rPr>
        <w:t>对更好发挥两院院士和中国科协作用提出殷切希望，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主要对4方面：</w:t>
      </w:r>
    </w:p>
    <w:p w:rsidR="00477E2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b/>
          <w:bCs/>
          <w:color w:val="0052FF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1（两院）中国科学院、中国工程院是国家科学技术界和工程科技界的最高学术机构，是国家战略科技力量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。要发挥两院作为国家队的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（学术引领）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学术引领作用、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（关键核心技术攻关）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关键核心技术攻关作用、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（创新人才培养）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创新人才培养作用，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（解决重大原创）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解决重大原创的科学问题，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（勇闯创新“无人区”）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勇闯创新“无人区”，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（突破制约发展的关键核心技术）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突破制约发展的关键核心技术，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（高素质人才和高水平创新团队）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发现、培养、集聚一批高素质人才和高水平创新团队。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（高端智库）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要强化两院的国家高端智库职能，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（战略科学家）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发挥战略科学家作用，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（咨询评议）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积极开展咨询评议，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（服务决策）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服务国家决策。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2（中国科协）中国科协要肩负起党和政府联系科技工作者桥梁和纽带的职责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（四个服务）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坚持为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科技工作者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服务、为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创新驱动发展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服务、为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提高全民科学素质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服务、为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党和政府科学决策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服务，更广泛地把广大科技工作者团结在党的周围，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（科学家精神）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弘扬科学家精神，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（优良学风）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涵养优良学风。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（面向世界、面向未来）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要坚持面向世界、面向未来，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（开放、信任、合作）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增进对国际科技界的开放、信任、合作，为全面建设社会主义现代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lastRenderedPageBreak/>
        <w:t>化国家、推动构建人类命运共同体作出更大贡献。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3（两院院士）两院院士是国家的财富、人民的骄傲、民族的光荣。</w:t>
      </w:r>
    </w:p>
    <w:p w:rsidR="00477E2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（院士制度改革）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要深化院士制度改革，</w:t>
      </w:r>
    </w:p>
    <w:p w:rsidR="00477E2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（回归荣誉性、学术性）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让院士称号进一步回归荣誉性、学术性，</w:t>
      </w:r>
    </w:p>
    <w:p w:rsidR="00477E2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（纯洁性）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维护院士称号的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纯洁性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。</w:t>
      </w:r>
    </w:p>
    <w:p w:rsidR="00477E2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4"/>
        <w:jc w:val="left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（四个表率）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希望广大院士做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胸怀祖国、服务人民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的表率，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追求真理、勇攀高峰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的表率，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坚守学术道德、严谨治学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的表率，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甘为人梯、奖掖后学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的表率。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b/>
          <w:bCs/>
          <w:color w:val="021EAA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广大院士要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（不忘初心）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不忘初心、牢记使命，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（响应号召）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响应党的号召，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（听从召唤）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听从祖国召唤，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敢为人先，追求卓越，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（坚守伦理）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坚守学术道德和科研伦理，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（提携后学）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甘做提携后学的铺路石和领路人，为党、为祖国、为人民鞠躬尽瘁、不懈奋斗。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0052FF"/>
          <w:spacing w:val="8"/>
          <w:kern w:val="0"/>
          <w:sz w:val="28"/>
          <w:szCs w:val="28"/>
        </w:rPr>
        <w:t>4（各级党委政府）各级党委和政府要充分尊重人才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，对院士要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（关怀）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政治上关怀、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（支持）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工作上支持、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（关心）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生活上关心，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（听取意见）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认真听取包括院士在内的广大科研人员意见，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（加强保障）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加强对科研活动的科学管理和服务保障，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（创造环境）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为科研人员创造良好创新环境。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AB1942"/>
          <w:spacing w:val="8"/>
          <w:kern w:val="0"/>
          <w:sz w:val="28"/>
          <w:szCs w:val="28"/>
        </w:rPr>
        <w:t>［十一］</w:t>
      </w:r>
      <w:r w:rsidRPr="00421FC3">
        <w:rPr>
          <w:rFonts w:ascii="仿宋" w:eastAsia="仿宋" w:hAnsi="仿宋" w:cs="宋体" w:hint="eastAsia"/>
          <w:b/>
          <w:bCs/>
          <w:color w:val="021EAA"/>
          <w:spacing w:val="8"/>
          <w:kern w:val="0"/>
          <w:sz w:val="28"/>
          <w:szCs w:val="28"/>
        </w:rPr>
        <w:t>会议关键，是这句话：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br/>
      </w:r>
      <w:r w:rsidR="003017DC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 xml:space="preserve">   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坚持把</w:t>
      </w:r>
      <w:r w:rsidRPr="00421FC3">
        <w:rPr>
          <w:rFonts w:ascii="仿宋" w:eastAsia="仿宋" w:hAnsi="仿宋" w:cs="宋体" w:hint="eastAsia"/>
          <w:b/>
          <w:bCs/>
          <w:color w:val="FF6827"/>
          <w:spacing w:val="8"/>
          <w:kern w:val="0"/>
          <w:sz w:val="28"/>
          <w:szCs w:val="28"/>
        </w:rPr>
        <w:t>科技自立自强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作为</w:t>
      </w:r>
      <w:r w:rsidRPr="00421FC3">
        <w:rPr>
          <w:rFonts w:ascii="仿宋" w:eastAsia="仿宋" w:hAnsi="仿宋" w:cs="宋体" w:hint="eastAsia"/>
          <w:b/>
          <w:bCs/>
          <w:color w:val="FF6827"/>
          <w:spacing w:val="8"/>
          <w:kern w:val="0"/>
          <w:sz w:val="28"/>
          <w:szCs w:val="28"/>
        </w:rPr>
        <w:t>国家发展的战略支撑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，立足新发展阶段、贯彻新发展理念、构建新发展格局、推动高质量发展，</w:t>
      </w:r>
      <w:r w:rsidRPr="00421FC3">
        <w:rPr>
          <w:rFonts w:ascii="仿宋" w:eastAsia="仿宋" w:hAnsi="仿宋" w:cs="宋体" w:hint="eastAsia"/>
          <w:b/>
          <w:bCs/>
          <w:color w:val="FF6827"/>
          <w:spacing w:val="8"/>
          <w:kern w:val="0"/>
          <w:sz w:val="28"/>
          <w:szCs w:val="28"/>
        </w:rPr>
        <w:t>面向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世界科技前沿、</w:t>
      </w:r>
      <w:r w:rsidRPr="00421FC3">
        <w:rPr>
          <w:rFonts w:ascii="仿宋" w:eastAsia="仿宋" w:hAnsi="仿宋" w:cs="宋体" w:hint="eastAsia"/>
          <w:b/>
          <w:bCs/>
          <w:color w:val="FF6827"/>
          <w:spacing w:val="8"/>
          <w:kern w:val="0"/>
          <w:sz w:val="28"/>
          <w:szCs w:val="28"/>
        </w:rPr>
        <w:t>面向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经济主战场、</w:t>
      </w:r>
      <w:r w:rsidRPr="00421FC3">
        <w:rPr>
          <w:rFonts w:ascii="仿宋" w:eastAsia="仿宋" w:hAnsi="仿宋" w:cs="宋体" w:hint="eastAsia"/>
          <w:b/>
          <w:bCs/>
          <w:color w:val="FF6827"/>
          <w:spacing w:val="8"/>
          <w:kern w:val="0"/>
          <w:sz w:val="28"/>
          <w:szCs w:val="28"/>
        </w:rPr>
        <w:t>面向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国家重大需求、</w:t>
      </w:r>
      <w:r w:rsidRPr="00421FC3">
        <w:rPr>
          <w:rFonts w:ascii="仿宋" w:eastAsia="仿宋" w:hAnsi="仿宋" w:cs="宋体" w:hint="eastAsia"/>
          <w:b/>
          <w:bCs/>
          <w:color w:val="FF6827"/>
          <w:spacing w:val="8"/>
          <w:kern w:val="0"/>
          <w:sz w:val="28"/>
          <w:szCs w:val="28"/>
        </w:rPr>
        <w:t>面向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人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lastRenderedPageBreak/>
        <w:t>民生命健康，深入实施科教兴国</w:t>
      </w:r>
      <w:r w:rsidRPr="00421FC3">
        <w:rPr>
          <w:rFonts w:ascii="仿宋" w:eastAsia="仿宋" w:hAnsi="仿宋" w:cs="宋体" w:hint="eastAsia"/>
          <w:b/>
          <w:bCs/>
          <w:color w:val="FF6827"/>
          <w:spacing w:val="8"/>
          <w:kern w:val="0"/>
          <w:sz w:val="28"/>
          <w:szCs w:val="28"/>
        </w:rPr>
        <w:t>战略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、人才强国</w:t>
      </w:r>
      <w:r w:rsidRPr="00421FC3">
        <w:rPr>
          <w:rFonts w:ascii="仿宋" w:eastAsia="仿宋" w:hAnsi="仿宋" w:cs="宋体" w:hint="eastAsia"/>
          <w:b/>
          <w:bCs/>
          <w:color w:val="FF6827"/>
          <w:spacing w:val="8"/>
          <w:kern w:val="0"/>
          <w:sz w:val="28"/>
          <w:szCs w:val="28"/>
        </w:rPr>
        <w:t>战略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、创新驱动发展</w:t>
      </w:r>
      <w:r w:rsidRPr="00421FC3">
        <w:rPr>
          <w:rFonts w:ascii="仿宋" w:eastAsia="仿宋" w:hAnsi="仿宋" w:cs="宋体" w:hint="eastAsia"/>
          <w:b/>
          <w:bCs/>
          <w:color w:val="FF6827"/>
          <w:spacing w:val="8"/>
          <w:kern w:val="0"/>
          <w:sz w:val="28"/>
          <w:szCs w:val="28"/>
        </w:rPr>
        <w:t>战略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，把握大势、抢占先机，直面问题、迎难而上，完善国家创新体系，加快建设科技强国，实现</w:t>
      </w:r>
      <w:r w:rsidRPr="00421FC3">
        <w:rPr>
          <w:rFonts w:ascii="仿宋" w:eastAsia="仿宋" w:hAnsi="仿宋" w:cs="宋体" w:hint="eastAsia"/>
          <w:b/>
          <w:bCs/>
          <w:color w:val="FF6827"/>
          <w:spacing w:val="8"/>
          <w:kern w:val="0"/>
          <w:sz w:val="28"/>
          <w:szCs w:val="28"/>
        </w:rPr>
        <w:t>高水平科技自立自强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t>。</w:t>
      </w:r>
      <w:r w:rsidRPr="00421FC3">
        <w:rPr>
          <w:rFonts w:ascii="仿宋" w:eastAsia="仿宋" w:hAnsi="仿宋" w:cs="宋体" w:hint="eastAsia"/>
          <w:b/>
          <w:bCs/>
          <w:color w:val="333333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AB1942"/>
          <w:spacing w:val="8"/>
          <w:kern w:val="0"/>
          <w:sz w:val="28"/>
          <w:szCs w:val="28"/>
        </w:rPr>
        <w:t>［十二］</w:t>
      </w:r>
      <w:r w:rsidRPr="00421FC3">
        <w:rPr>
          <w:rFonts w:ascii="仿宋" w:eastAsia="仿宋" w:hAnsi="仿宋" w:cs="宋体" w:hint="eastAsia"/>
          <w:b/>
          <w:bCs/>
          <w:color w:val="021EAA"/>
          <w:spacing w:val="8"/>
          <w:kern w:val="0"/>
          <w:sz w:val="28"/>
          <w:szCs w:val="28"/>
        </w:rPr>
        <w:t>印象深刻，几个句子：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1，高水平科技自立自强。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2，维护院士称号的纯洁性。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3，不论资历、不设门槛。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4，勇闯创新“无人区”。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5，发挥企业出题者作用。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6，决不能让科技人员把大量时间花在一些无谓的迎来送往活动上，花在不必要的评审评价活动上，花在形式主义、官僚主义的种种活动上。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FF6827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7，坚决打赢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关键核心技术攻坚战。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8，加快建设原始创新策源地。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9，当今世界的竞争说到底是人才竞争、教育竞争。</w:t>
      </w:r>
    </w:p>
    <w:p w:rsidR="0003291D" w:rsidRDefault="00421FC3" w:rsidP="003017DC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10，我们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要有这个自信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！</w:t>
      </w:r>
    </w:p>
    <w:p w:rsidR="005E7E6E" w:rsidRPr="00421FC3" w:rsidRDefault="00421FC3" w:rsidP="00BD63E2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592"/>
        <w:jc w:val="left"/>
        <w:rPr>
          <w:rFonts w:ascii="仿宋" w:eastAsia="仿宋" w:hAnsi="仿宋"/>
          <w:sz w:val="28"/>
          <w:szCs w:val="28"/>
        </w:rPr>
      </w:pP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11，</w:t>
      </w:r>
      <w:r w:rsidRPr="00421FC3">
        <w:rPr>
          <w:rFonts w:ascii="仿宋" w:eastAsia="仿宋" w:hAnsi="仿宋" w:cs="宋体" w:hint="eastAsia"/>
          <w:b/>
          <w:bCs/>
          <w:color w:val="000000"/>
          <w:spacing w:val="8"/>
          <w:kern w:val="0"/>
          <w:sz w:val="28"/>
          <w:szCs w:val="28"/>
        </w:rPr>
        <w:t>科技生态</w:t>
      </w:r>
      <w:r w:rsidRPr="00421FC3">
        <w:rPr>
          <w:rFonts w:ascii="仿宋" w:eastAsia="仿宋" w:hAnsi="仿宋" w:cs="宋体" w:hint="eastAsia"/>
          <w:color w:val="FF6827"/>
          <w:spacing w:val="8"/>
          <w:kern w:val="0"/>
          <w:sz w:val="28"/>
          <w:szCs w:val="28"/>
        </w:rPr>
        <w:t>需要进一步完善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……</w:t>
      </w:r>
      <w:r w:rsidRPr="00421FC3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br/>
      </w:r>
      <w:r w:rsidRPr="00421FC3">
        <w:rPr>
          <w:rFonts w:ascii="仿宋" w:eastAsia="仿宋" w:hAnsi="仿宋" w:cs="宋体" w:hint="eastAsia"/>
          <w:b/>
          <w:bCs/>
          <w:color w:val="AB1942"/>
          <w:spacing w:val="8"/>
          <w:kern w:val="0"/>
          <w:sz w:val="28"/>
          <w:szCs w:val="28"/>
        </w:rPr>
        <w:t>［十三］</w:t>
      </w:r>
      <w:r w:rsidRPr="00421FC3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28"/>
        </w:rPr>
        <w:t>重在落实。</w:t>
      </w:r>
    </w:p>
    <w:sectPr w:rsidR="005E7E6E" w:rsidRPr="00421FC3" w:rsidSect="005E7E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4B9" w:rsidRDefault="005E04B9" w:rsidP="00350EF4">
      <w:r>
        <w:separator/>
      </w:r>
    </w:p>
  </w:endnote>
  <w:endnote w:type="continuationSeparator" w:id="0">
    <w:p w:rsidR="005E04B9" w:rsidRDefault="005E04B9" w:rsidP="00350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85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50EF4" w:rsidRDefault="00350EF4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 w:rsidR="00BD63E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D63E2">
              <w:rPr>
                <w:b/>
                <w:sz w:val="24"/>
                <w:szCs w:val="24"/>
              </w:rPr>
              <w:fldChar w:fldCharType="separate"/>
            </w:r>
            <w:r w:rsidR="003017DC">
              <w:rPr>
                <w:b/>
                <w:noProof/>
              </w:rPr>
              <w:t>12</w:t>
            </w:r>
            <w:r w:rsidR="00BD63E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D63E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D63E2">
              <w:rPr>
                <w:b/>
                <w:sz w:val="24"/>
                <w:szCs w:val="24"/>
              </w:rPr>
              <w:fldChar w:fldCharType="separate"/>
            </w:r>
            <w:r w:rsidR="003017DC">
              <w:rPr>
                <w:b/>
                <w:noProof/>
              </w:rPr>
              <w:t>12</w:t>
            </w:r>
            <w:r w:rsidR="00BD63E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50EF4" w:rsidRDefault="00350EF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4B9" w:rsidRDefault="005E04B9" w:rsidP="00350EF4">
      <w:r>
        <w:separator/>
      </w:r>
    </w:p>
  </w:footnote>
  <w:footnote w:type="continuationSeparator" w:id="0">
    <w:p w:rsidR="005E04B9" w:rsidRDefault="005E04B9" w:rsidP="00350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FC3"/>
    <w:rsid w:val="0003291D"/>
    <w:rsid w:val="003017DC"/>
    <w:rsid w:val="00350EF4"/>
    <w:rsid w:val="003E2B48"/>
    <w:rsid w:val="00421FC3"/>
    <w:rsid w:val="00477E2D"/>
    <w:rsid w:val="004823C2"/>
    <w:rsid w:val="00570591"/>
    <w:rsid w:val="005E04B9"/>
    <w:rsid w:val="005E400E"/>
    <w:rsid w:val="005E7E6E"/>
    <w:rsid w:val="0083647D"/>
    <w:rsid w:val="00936325"/>
    <w:rsid w:val="00BD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6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21FC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21FC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421FC3"/>
  </w:style>
  <w:style w:type="character" w:customStyle="1" w:styleId="apple-converted-space">
    <w:name w:val="apple-converted-space"/>
    <w:basedOn w:val="a0"/>
    <w:rsid w:val="00421FC3"/>
  </w:style>
  <w:style w:type="character" w:styleId="a3">
    <w:name w:val="Hyperlink"/>
    <w:basedOn w:val="a0"/>
    <w:uiPriority w:val="99"/>
    <w:semiHidden/>
    <w:unhideWhenUsed/>
    <w:rsid w:val="00421F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1FC3"/>
    <w:rPr>
      <w:color w:val="800080"/>
      <w:u w:val="single"/>
    </w:rPr>
  </w:style>
  <w:style w:type="character" w:styleId="a5">
    <w:name w:val="Emphasis"/>
    <w:basedOn w:val="a0"/>
    <w:uiPriority w:val="20"/>
    <w:qFormat/>
    <w:rsid w:val="00421FC3"/>
    <w:rPr>
      <w:i/>
      <w:iCs/>
    </w:rPr>
  </w:style>
  <w:style w:type="character" w:styleId="a6">
    <w:name w:val="Strong"/>
    <w:basedOn w:val="a0"/>
    <w:uiPriority w:val="22"/>
    <w:qFormat/>
    <w:rsid w:val="00421FC3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421FC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421FC3"/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350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350EF4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350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350E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58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863</Words>
  <Characters>4920</Characters>
  <Application>Microsoft Office Word</Application>
  <DocSecurity>0</DocSecurity>
  <Lines>41</Lines>
  <Paragraphs>11</Paragraphs>
  <ScaleCrop>false</ScaleCrop>
  <Company>Sky123.Org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10</cp:revision>
  <dcterms:created xsi:type="dcterms:W3CDTF">2021-05-29T23:54:00Z</dcterms:created>
  <dcterms:modified xsi:type="dcterms:W3CDTF">2021-05-30T00:21:00Z</dcterms:modified>
</cp:coreProperties>
</file>